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51ABF">
      <w:pPr>
        <w:spacing w:line="420" w:lineRule="atLeast"/>
        <w:jc w:val="center"/>
        <w:rPr>
          <w:rFonts w:hint="default" w:ascii="仿宋" w:hAnsi="仿宋" w:eastAsia="仿宋"/>
          <w:b/>
          <w:sz w:val="44"/>
          <w:szCs w:val="44"/>
          <w:highlight w:val="none"/>
          <w:lang w:val="en-US" w:eastAsia="zh-CN"/>
        </w:rPr>
      </w:pPr>
      <w:r>
        <w:rPr>
          <w:rFonts w:hint="eastAsia" w:ascii="仿宋" w:hAnsi="仿宋" w:eastAsia="仿宋"/>
          <w:b/>
          <w:sz w:val="44"/>
          <w:szCs w:val="44"/>
          <w:highlight w:val="none"/>
          <w:lang w:val="en-US" w:eastAsia="zh-CN"/>
        </w:rPr>
        <w:t>全国棉花交易市场</w:t>
      </w:r>
    </w:p>
    <w:p w14:paraId="0ADA7139">
      <w:pPr>
        <w:spacing w:line="420" w:lineRule="atLeast"/>
        <w:jc w:val="center"/>
        <w:rPr>
          <w:rFonts w:hint="eastAsia" w:ascii="仿宋" w:hAnsi="仿宋" w:eastAsia="仿宋"/>
          <w:b/>
          <w:sz w:val="44"/>
          <w:szCs w:val="44"/>
          <w:highlight w:val="none"/>
          <w:lang w:val="en-US" w:eastAsia="zh-CN"/>
        </w:rPr>
      </w:pPr>
      <w:r>
        <w:rPr>
          <w:rFonts w:hint="eastAsia" w:ascii="仿宋" w:hAnsi="仿宋" w:eastAsia="仿宋"/>
          <w:b/>
          <w:sz w:val="44"/>
          <w:szCs w:val="44"/>
          <w:highlight w:val="none"/>
          <w:lang w:val="en-US" w:eastAsia="zh-CN"/>
        </w:rPr>
        <w:t>基差购销合同</w:t>
      </w:r>
    </w:p>
    <w:p w14:paraId="01D05EA4">
      <w:pPr>
        <w:spacing w:line="400" w:lineRule="exact"/>
        <w:jc w:val="center"/>
        <w:rPr>
          <w:rFonts w:ascii="仿宋" w:hAnsi="仿宋" w:eastAsia="仿宋"/>
          <w:sz w:val="24"/>
          <w:highlight w:val="none"/>
        </w:rPr>
      </w:pPr>
      <w:r>
        <w:rPr>
          <w:rFonts w:hint="eastAsia" w:ascii="仿宋" w:hAnsi="仿宋" w:eastAsia="仿宋"/>
          <w:sz w:val="24"/>
          <w:highlight w:val="none"/>
        </w:rPr>
        <w:t xml:space="preserve">                                                                     </w:t>
      </w:r>
    </w:p>
    <w:p w14:paraId="0B677CB5">
      <w:pPr>
        <w:spacing w:line="400" w:lineRule="exact"/>
        <w:rPr>
          <w:rFonts w:ascii="仿宋" w:hAnsi="仿宋" w:eastAsia="仿宋"/>
          <w:sz w:val="24"/>
          <w:highlight w:val="none"/>
        </w:rPr>
      </w:pPr>
      <w:r>
        <w:rPr>
          <w:rFonts w:hint="eastAsia" w:ascii="仿宋" w:hAnsi="仿宋" w:eastAsia="仿宋"/>
          <w:b/>
          <w:sz w:val="24"/>
          <w:highlight w:val="none"/>
        </w:rPr>
        <w:t>合同编号：</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r>
        <w:rPr>
          <w:rFonts w:ascii="仿宋" w:hAnsi="仿宋" w:eastAsia="仿宋"/>
          <w:b/>
          <w:sz w:val="24"/>
          <w:highlight w:val="none"/>
        </w:rPr>
        <w:t xml:space="preserve">             </w:t>
      </w:r>
      <w:r>
        <w:rPr>
          <w:rFonts w:hint="eastAsia" w:ascii="仿宋" w:hAnsi="仿宋" w:eastAsia="仿宋"/>
          <w:b/>
          <w:sz w:val="24"/>
          <w:highlight w:val="none"/>
        </w:rPr>
        <w:t>签订日期：</w:t>
      </w:r>
      <w:r>
        <w:rPr>
          <w:rFonts w:hint="eastAsia" w:ascii="仿宋" w:hAnsi="仿宋" w:eastAsia="仿宋"/>
          <w:b/>
          <w:sz w:val="24"/>
          <w:highlight w:val="none"/>
          <w:u w:val="single"/>
        </w:rPr>
        <w:t>202</w:t>
      </w:r>
      <w:r>
        <w:rPr>
          <w:rFonts w:ascii="仿宋" w:hAnsi="仿宋" w:eastAsia="仿宋"/>
          <w:b/>
          <w:sz w:val="24"/>
          <w:highlight w:val="none"/>
          <w:u w:val="single"/>
        </w:rPr>
        <w:t xml:space="preserve">  </w:t>
      </w:r>
      <w:r>
        <w:rPr>
          <w:rFonts w:hint="eastAsia" w:ascii="仿宋" w:hAnsi="仿宋" w:eastAsia="仿宋"/>
          <w:b/>
          <w:sz w:val="24"/>
          <w:highlight w:val="none"/>
          <w:u w:val="single"/>
        </w:rPr>
        <w:t>年</w:t>
      </w:r>
      <w:r>
        <w:rPr>
          <w:rFonts w:ascii="仿宋" w:hAnsi="仿宋" w:eastAsia="仿宋"/>
          <w:b/>
          <w:sz w:val="24"/>
          <w:highlight w:val="none"/>
          <w:u w:val="single"/>
        </w:rPr>
        <w:t xml:space="preserve">  </w:t>
      </w:r>
      <w:r>
        <w:rPr>
          <w:rFonts w:hint="eastAsia" w:ascii="仿宋" w:hAnsi="仿宋" w:eastAsia="仿宋"/>
          <w:b/>
          <w:sz w:val="24"/>
          <w:highlight w:val="none"/>
          <w:u w:val="single"/>
        </w:rPr>
        <w:t>月</w:t>
      </w:r>
      <w:r>
        <w:rPr>
          <w:rFonts w:ascii="仿宋" w:hAnsi="仿宋" w:eastAsia="仿宋"/>
          <w:b/>
          <w:sz w:val="24"/>
          <w:highlight w:val="none"/>
          <w:u w:val="single"/>
        </w:rPr>
        <w:t xml:space="preserve">  </w:t>
      </w:r>
      <w:r>
        <w:rPr>
          <w:rFonts w:hint="eastAsia" w:ascii="仿宋" w:hAnsi="仿宋" w:eastAsia="仿宋"/>
          <w:b/>
          <w:sz w:val="24"/>
          <w:highlight w:val="none"/>
          <w:u w:val="single"/>
        </w:rPr>
        <w:t>日</w:t>
      </w:r>
    </w:p>
    <w:p w14:paraId="42C0B411">
      <w:pPr>
        <w:spacing w:line="400" w:lineRule="exact"/>
        <w:ind w:right="83" w:firstLine="5301" w:firstLineChars="2200"/>
        <w:rPr>
          <w:rFonts w:hint="default" w:ascii="仿宋" w:hAnsi="仿宋" w:eastAsia="仿宋"/>
          <w:sz w:val="24"/>
          <w:highlight w:val="none"/>
          <w:u w:val="single"/>
          <w:lang w:val="en-US" w:eastAsia="zh-CN"/>
        </w:rPr>
      </w:pPr>
      <w:r>
        <w:rPr>
          <w:rFonts w:hint="eastAsia" w:ascii="仿宋" w:hAnsi="仿宋" w:eastAsia="仿宋"/>
          <w:b/>
          <w:sz w:val="24"/>
          <w:highlight w:val="none"/>
        </w:rPr>
        <w:t>签订地点：</w:t>
      </w:r>
      <w:r>
        <w:rPr>
          <w:rFonts w:hint="eastAsia" w:ascii="仿宋" w:hAnsi="仿宋" w:eastAsia="仿宋"/>
          <w:b/>
          <w:sz w:val="24"/>
          <w:highlight w:val="none"/>
          <w:u w:val="single"/>
          <w:lang w:val="en-US" w:eastAsia="zh-CN"/>
        </w:rPr>
        <w:t xml:space="preserve">                </w:t>
      </w:r>
    </w:p>
    <w:p w14:paraId="71561C21">
      <w:pPr>
        <w:spacing w:line="400" w:lineRule="exact"/>
        <w:rPr>
          <w:rFonts w:ascii="仿宋" w:hAnsi="仿宋" w:eastAsia="仿宋"/>
          <w:sz w:val="24"/>
          <w:highlight w:val="none"/>
        </w:rPr>
      </w:pPr>
      <w:r>
        <w:rPr>
          <w:rFonts w:hint="eastAsia" w:ascii="仿宋" w:hAnsi="仿宋" w:eastAsia="仿宋"/>
          <w:b/>
          <w:sz w:val="24"/>
          <w:highlight w:val="none"/>
        </w:rPr>
        <w:t>卖方：</w:t>
      </w:r>
      <w:r>
        <w:rPr>
          <w:rFonts w:hint="eastAsia" w:ascii="仿宋" w:hAnsi="仿宋" w:eastAsia="仿宋"/>
          <w:b/>
          <w:sz w:val="24"/>
          <w:highlight w:val="none"/>
          <w:lang w:val="en-US" w:eastAsia="zh-CN"/>
        </w:rPr>
        <w:t>北京全国棉花交易市场集团有限公司</w:t>
      </w:r>
      <w:r>
        <w:rPr>
          <w:rFonts w:hint="eastAsia" w:ascii="仿宋" w:hAnsi="仿宋" w:eastAsia="仿宋"/>
          <w:b/>
          <w:sz w:val="24"/>
          <w:highlight w:val="none"/>
        </w:rPr>
        <w:t xml:space="preserve">             </w:t>
      </w:r>
    </w:p>
    <w:p w14:paraId="187D86FF">
      <w:pPr>
        <w:spacing w:line="400" w:lineRule="exact"/>
        <w:rPr>
          <w:rFonts w:hint="default" w:ascii="仿宋" w:hAnsi="仿宋" w:eastAsia="宋体"/>
          <w:b/>
          <w:sz w:val="24"/>
          <w:highlight w:val="none"/>
          <w:u w:val="single"/>
          <w:lang w:val="en-US" w:eastAsia="zh-CN"/>
        </w:rPr>
      </w:pPr>
      <w:r>
        <w:rPr>
          <w:rFonts w:hint="eastAsia" w:ascii="仿宋" w:hAnsi="仿宋" w:eastAsia="仿宋"/>
          <w:b/>
          <w:sz w:val="24"/>
          <w:highlight w:val="none"/>
        </w:rPr>
        <w:t>住所</w:t>
      </w:r>
      <w:r>
        <w:rPr>
          <w:rFonts w:hint="eastAsia" w:ascii="仿宋" w:hAnsi="仿宋" w:eastAsia="仿宋"/>
          <w:b/>
          <w:sz w:val="24"/>
          <w:highlight w:val="none"/>
          <w:lang w:eastAsia="zh-CN"/>
        </w:rPr>
        <w:t>：</w:t>
      </w:r>
      <w:r>
        <w:rPr>
          <w:rFonts w:hint="eastAsia"/>
          <w:highlight w:val="none"/>
        </w:rPr>
        <w:t xml:space="preserve"> </w:t>
      </w:r>
      <w:r>
        <w:rPr>
          <w:rFonts w:hint="eastAsia"/>
          <w:highlight w:val="none"/>
          <w:u w:val="single"/>
          <w:lang w:val="en-US" w:eastAsia="zh-CN"/>
        </w:rPr>
        <w:t xml:space="preserve">                                                                     </w:t>
      </w:r>
    </w:p>
    <w:p w14:paraId="37184F9C">
      <w:pPr>
        <w:spacing w:line="400" w:lineRule="exact"/>
        <w:rPr>
          <w:rFonts w:ascii="仿宋" w:hAnsi="仿宋" w:eastAsia="仿宋"/>
          <w:b/>
          <w:sz w:val="24"/>
          <w:highlight w:val="none"/>
          <w:u w:val="single"/>
        </w:rPr>
      </w:pPr>
      <w:r>
        <w:rPr>
          <w:rFonts w:hint="eastAsia" w:ascii="仿宋" w:hAnsi="仿宋" w:eastAsia="仿宋"/>
          <w:b/>
          <w:sz w:val="24"/>
          <w:highlight w:val="none"/>
        </w:rPr>
        <w:t>电话：</w:t>
      </w:r>
      <w:r>
        <w:rPr>
          <w:rFonts w:hint="eastAsia" w:ascii="仿宋" w:hAnsi="仿宋" w:eastAsia="仿宋"/>
          <w:b/>
          <w:sz w:val="24"/>
          <w:highlight w:val="none"/>
          <w:u w:val="single"/>
          <w:lang w:val="en-US" w:eastAsia="zh-CN"/>
        </w:rPr>
        <w:t xml:space="preserve">             </w:t>
      </w:r>
      <w:r>
        <w:rPr>
          <w:rFonts w:ascii="仿宋" w:hAnsi="仿宋" w:eastAsia="仿宋"/>
          <w:b/>
          <w:sz w:val="24"/>
          <w:highlight w:val="none"/>
        </w:rPr>
        <w:t xml:space="preserve">  </w:t>
      </w:r>
      <w:r>
        <w:rPr>
          <w:rFonts w:hint="eastAsia" w:ascii="仿宋" w:hAnsi="仿宋" w:eastAsia="仿宋"/>
          <w:b/>
          <w:sz w:val="24"/>
          <w:highlight w:val="none"/>
        </w:rPr>
        <w:t>传真：</w:t>
      </w:r>
      <w:r>
        <w:rPr>
          <w:rFonts w:ascii="仿宋" w:hAnsi="仿宋" w:eastAsia="仿宋"/>
          <w:b/>
          <w:sz w:val="24"/>
          <w:highlight w:val="none"/>
          <w:u w:val="single"/>
        </w:rPr>
        <w:t xml:space="preserve">           </w:t>
      </w:r>
      <w:r>
        <w:rPr>
          <w:rFonts w:ascii="仿宋" w:hAnsi="仿宋" w:eastAsia="仿宋"/>
          <w:b/>
          <w:sz w:val="24"/>
          <w:highlight w:val="none"/>
        </w:rPr>
        <w:t xml:space="preserve">   </w:t>
      </w:r>
      <w:r>
        <w:rPr>
          <w:rFonts w:hint="eastAsia" w:ascii="仿宋" w:hAnsi="仿宋" w:eastAsia="仿宋"/>
          <w:b/>
          <w:sz w:val="24"/>
          <w:highlight w:val="none"/>
        </w:rPr>
        <w:t>邮箱：</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p>
    <w:p w14:paraId="7EED9F36">
      <w:pPr>
        <w:spacing w:line="400" w:lineRule="exact"/>
        <w:rPr>
          <w:rFonts w:ascii="仿宋" w:hAnsi="仿宋" w:eastAsia="仿宋"/>
          <w:sz w:val="24"/>
          <w:highlight w:val="none"/>
        </w:rPr>
      </w:pPr>
      <w:r>
        <w:rPr>
          <w:rFonts w:hint="eastAsia" w:ascii="仿宋" w:hAnsi="仿宋" w:eastAsia="仿宋"/>
          <w:b/>
          <w:sz w:val="24"/>
          <w:highlight w:val="none"/>
        </w:rPr>
        <w:t>买方：</w:t>
      </w:r>
      <w:r>
        <w:rPr>
          <w:rFonts w:hint="eastAsia" w:ascii="仿宋" w:hAnsi="仿宋" w:eastAsia="仿宋"/>
          <w:b/>
          <w:sz w:val="24"/>
          <w:highlight w:val="none"/>
          <w:u w:val="single"/>
        </w:rPr>
        <w:t xml:space="preserve">                       </w:t>
      </w:r>
    </w:p>
    <w:p w14:paraId="4E409F65">
      <w:pPr>
        <w:spacing w:line="400" w:lineRule="exact"/>
        <w:rPr>
          <w:rFonts w:ascii="仿宋" w:hAnsi="仿宋" w:eastAsia="仿宋"/>
          <w:b/>
          <w:sz w:val="24"/>
          <w:highlight w:val="none"/>
          <w:u w:val="single"/>
        </w:rPr>
      </w:pPr>
      <w:r>
        <w:rPr>
          <w:rFonts w:hint="eastAsia" w:ascii="仿宋" w:hAnsi="仿宋" w:eastAsia="仿宋"/>
          <w:b/>
          <w:sz w:val="24"/>
          <w:highlight w:val="none"/>
        </w:rPr>
        <w:t>住所</w:t>
      </w:r>
      <w:r>
        <w:rPr>
          <w:rFonts w:hint="eastAsia" w:ascii="仿宋" w:hAnsi="仿宋" w:eastAsia="仿宋"/>
          <w:b/>
          <w:sz w:val="24"/>
          <w:highlight w:val="none"/>
          <w:lang w:eastAsia="zh-CN"/>
        </w:rPr>
        <w:t>：</w:t>
      </w:r>
      <w:r>
        <w:rPr>
          <w:rFonts w:ascii="仿宋" w:hAnsi="仿宋" w:eastAsia="仿宋"/>
          <w:b/>
          <w:sz w:val="24"/>
          <w:highlight w:val="none"/>
        </w:rPr>
        <w:t xml:space="preserve"> </w:t>
      </w:r>
      <w:r>
        <w:rPr>
          <w:rFonts w:ascii="仿宋" w:hAnsi="仿宋" w:eastAsia="仿宋"/>
          <w:b/>
          <w:sz w:val="24"/>
          <w:highlight w:val="none"/>
          <w:u w:val="single"/>
        </w:rPr>
        <w:t xml:space="preserve">                                                   </w:t>
      </w:r>
    </w:p>
    <w:p w14:paraId="24B55877">
      <w:pPr>
        <w:spacing w:line="400" w:lineRule="exact"/>
        <w:rPr>
          <w:rFonts w:ascii="仿宋" w:hAnsi="仿宋" w:eastAsia="仿宋"/>
          <w:b/>
          <w:sz w:val="24"/>
          <w:highlight w:val="none"/>
          <w:u w:val="single"/>
        </w:rPr>
      </w:pPr>
      <w:r>
        <w:rPr>
          <w:rFonts w:hint="eastAsia" w:ascii="仿宋" w:hAnsi="仿宋" w:eastAsia="仿宋"/>
          <w:b/>
          <w:sz w:val="24"/>
          <w:highlight w:val="none"/>
        </w:rPr>
        <w:t>电话：</w:t>
      </w:r>
      <w:r>
        <w:rPr>
          <w:rFonts w:ascii="仿宋" w:hAnsi="仿宋" w:eastAsia="仿宋"/>
          <w:b/>
          <w:sz w:val="24"/>
          <w:highlight w:val="none"/>
          <w:u w:val="single"/>
        </w:rPr>
        <w:t xml:space="preserve">            </w:t>
      </w:r>
      <w:r>
        <w:rPr>
          <w:rFonts w:ascii="仿宋" w:hAnsi="仿宋" w:eastAsia="仿宋"/>
          <w:b/>
          <w:sz w:val="24"/>
          <w:highlight w:val="none"/>
        </w:rPr>
        <w:t xml:space="preserve">    </w:t>
      </w:r>
      <w:r>
        <w:rPr>
          <w:rFonts w:hint="eastAsia" w:ascii="仿宋" w:hAnsi="仿宋" w:eastAsia="仿宋"/>
          <w:b/>
          <w:sz w:val="24"/>
          <w:highlight w:val="none"/>
        </w:rPr>
        <w:t>传真：</w:t>
      </w:r>
      <w:r>
        <w:rPr>
          <w:rFonts w:ascii="仿宋" w:hAnsi="仿宋" w:eastAsia="仿宋"/>
          <w:b/>
          <w:sz w:val="24"/>
          <w:highlight w:val="none"/>
          <w:u w:val="single"/>
        </w:rPr>
        <w:t xml:space="preserve">           </w:t>
      </w:r>
      <w:r>
        <w:rPr>
          <w:rFonts w:ascii="仿宋" w:hAnsi="仿宋" w:eastAsia="仿宋"/>
          <w:b/>
          <w:sz w:val="24"/>
          <w:highlight w:val="none"/>
        </w:rPr>
        <w:t xml:space="preserve">   </w:t>
      </w:r>
      <w:r>
        <w:rPr>
          <w:rFonts w:hint="eastAsia" w:ascii="仿宋" w:hAnsi="仿宋" w:eastAsia="仿宋"/>
          <w:b/>
          <w:sz w:val="24"/>
          <w:highlight w:val="none"/>
        </w:rPr>
        <w:t>邮箱：</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p>
    <w:p w14:paraId="7380CDED">
      <w:pPr>
        <w:spacing w:line="400" w:lineRule="exact"/>
        <w:ind w:firstLine="480" w:firstLineChars="200"/>
        <w:rPr>
          <w:rFonts w:ascii="宋体" w:hAnsi="宋体"/>
          <w:sz w:val="24"/>
          <w:highlight w:val="none"/>
        </w:rPr>
      </w:pPr>
    </w:p>
    <w:p w14:paraId="708080B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买卖双方本着平等互利的原则，根据《中华人民共和国民法典》的规定和本行业交易习惯，经协商一致，就棉花的买卖事宜签订本合同，以资双方信守执行。</w:t>
      </w:r>
    </w:p>
    <w:p w14:paraId="3DA471E8">
      <w:pPr>
        <w:pStyle w:val="6"/>
        <w:numPr>
          <w:ilvl w:val="0"/>
          <w:numId w:val="1"/>
        </w:numPr>
        <w:spacing w:line="460" w:lineRule="exact"/>
        <w:ind w:firstLineChars="0"/>
        <w:outlineLvl w:val="0"/>
        <w:rPr>
          <w:rFonts w:ascii="仿宋" w:hAnsi="仿宋" w:eastAsia="仿宋" w:cs="宋体"/>
          <w:b/>
          <w:kern w:val="0"/>
          <w:sz w:val="24"/>
          <w:szCs w:val="24"/>
          <w:highlight w:val="none"/>
        </w:rPr>
      </w:pPr>
      <w:r>
        <w:rPr>
          <w:rFonts w:hint="eastAsia" w:ascii="仿宋" w:hAnsi="仿宋" w:eastAsia="仿宋" w:cs="宋体"/>
          <w:b/>
          <w:kern w:val="0"/>
          <w:sz w:val="24"/>
          <w:szCs w:val="24"/>
          <w:highlight w:val="none"/>
        </w:rPr>
        <w:t>商品信息：</w:t>
      </w:r>
    </w:p>
    <w:tbl>
      <w:tblPr>
        <w:tblStyle w:val="4"/>
        <w:tblW w:w="85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9"/>
        <w:gridCol w:w="1419"/>
        <w:gridCol w:w="1419"/>
        <w:gridCol w:w="1420"/>
        <w:gridCol w:w="1420"/>
        <w:gridCol w:w="1420"/>
      </w:tblGrid>
      <w:tr w14:paraId="4CEA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266A0">
            <w:pPr>
              <w:keepNext w:val="0"/>
              <w:keepLines w:val="0"/>
              <w:widowControl/>
              <w:suppressLineNumbers w:val="0"/>
              <w:jc w:val="center"/>
              <w:textAlignment w:val="center"/>
              <w:rPr>
                <w:rFonts w:ascii="仿宋" w:hAnsi="仿宋" w:eastAsia="仿宋" w:cs="仿宋"/>
                <w:b/>
                <w:bCs/>
                <w:i w:val="0"/>
                <w:iCs w:val="0"/>
                <w:color w:val="000000"/>
                <w:sz w:val="21"/>
                <w:szCs w:val="21"/>
                <w:u w:val="none"/>
              </w:rPr>
            </w:pPr>
            <w:bookmarkStart w:id="0" w:name="_Hlk30056870"/>
            <w:r>
              <w:rPr>
                <w:rFonts w:hint="eastAsia" w:ascii="仿宋" w:hAnsi="仿宋" w:eastAsia="仿宋" w:cs="仿宋"/>
                <w:b/>
                <w:bCs/>
                <w:i w:val="0"/>
                <w:iCs w:val="0"/>
                <w:color w:val="000000"/>
                <w:kern w:val="0"/>
                <w:sz w:val="21"/>
                <w:szCs w:val="21"/>
                <w:u w:val="none"/>
                <w:lang w:val="en-US" w:eastAsia="zh-CN" w:bidi="ar"/>
              </w:rPr>
              <w:t>名称</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C8F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批号</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A6B5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点价期货合约</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088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基差</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39C6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公定重量（吨）</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4E4E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存放仓库</w:t>
            </w:r>
          </w:p>
        </w:tc>
      </w:tr>
      <w:tr w14:paraId="76EE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159C">
            <w:pPr>
              <w:jc w:val="center"/>
              <w:rPr>
                <w:rFonts w:hint="eastAsia" w:ascii="仿宋" w:hAnsi="仿宋" w:eastAsia="仿宋" w:cs="仿宋"/>
                <w:b/>
                <w:bCs/>
                <w:i w:val="0"/>
                <w:iCs w:val="0"/>
                <w:color w:val="000000"/>
                <w:sz w:val="21"/>
                <w:szCs w:val="21"/>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D57B">
            <w:pPr>
              <w:jc w:val="center"/>
              <w:rPr>
                <w:rFonts w:hint="eastAsia" w:ascii="仿宋" w:hAnsi="仿宋" w:eastAsia="仿宋" w:cs="仿宋"/>
                <w:b/>
                <w:bCs/>
                <w:i w:val="0"/>
                <w:iCs w:val="0"/>
                <w:color w:val="000000"/>
                <w:sz w:val="21"/>
                <w:szCs w:val="21"/>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C55D">
            <w:pPr>
              <w:jc w:val="center"/>
              <w:rPr>
                <w:rFonts w:hint="eastAsia" w:ascii="仿宋" w:hAnsi="仿宋" w:eastAsia="仿宋" w:cs="仿宋"/>
                <w:b/>
                <w:bCs/>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B85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（元/吨）</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9617">
            <w:pPr>
              <w:jc w:val="center"/>
              <w:rPr>
                <w:rFonts w:hint="eastAsia" w:ascii="仿宋" w:hAnsi="仿宋" w:eastAsia="仿宋" w:cs="仿宋"/>
                <w:b/>
                <w:bCs/>
                <w:i w:val="0"/>
                <w:iCs w:val="0"/>
                <w:color w:val="000000"/>
                <w:sz w:val="21"/>
                <w:szCs w:val="21"/>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EEF1">
            <w:pPr>
              <w:jc w:val="center"/>
              <w:rPr>
                <w:rFonts w:hint="eastAsia" w:ascii="仿宋" w:hAnsi="仿宋" w:eastAsia="仿宋" w:cs="仿宋"/>
                <w:b/>
                <w:bCs/>
                <w:i w:val="0"/>
                <w:iCs w:val="0"/>
                <w:color w:val="000000"/>
                <w:sz w:val="21"/>
                <w:szCs w:val="21"/>
                <w:u w:val="none"/>
              </w:rPr>
            </w:pPr>
          </w:p>
        </w:tc>
      </w:tr>
      <w:tr w14:paraId="12AA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2F4">
            <w:pPr>
              <w:jc w:val="center"/>
              <w:rPr>
                <w:rFonts w:hint="eastAsia" w:ascii="仿宋" w:hAnsi="仿宋" w:eastAsia="仿宋" w:cs="仿宋"/>
                <w:b/>
                <w:bCs/>
                <w:i w:val="0"/>
                <w:iCs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187B">
            <w:pPr>
              <w:jc w:val="center"/>
              <w:rPr>
                <w:rFonts w:hint="eastAsia" w:ascii="仿宋" w:hAnsi="仿宋" w:eastAsia="仿宋" w:cs="仿宋"/>
                <w:b/>
                <w:bCs/>
                <w:i w:val="0"/>
                <w:iCs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0830">
            <w:pPr>
              <w:jc w:val="center"/>
              <w:rPr>
                <w:rFonts w:hint="eastAsia" w:ascii="仿宋" w:hAnsi="仿宋" w:eastAsia="仿宋" w:cs="仿宋"/>
                <w:b/>
                <w:bCs/>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3A87">
            <w:pPr>
              <w:jc w:val="center"/>
              <w:rPr>
                <w:rFonts w:hint="eastAsia" w:ascii="仿宋" w:hAnsi="仿宋" w:eastAsia="仿宋" w:cs="仿宋"/>
                <w:b/>
                <w:bCs/>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35E7">
            <w:pPr>
              <w:jc w:val="center"/>
              <w:rPr>
                <w:rFonts w:hint="eastAsia" w:ascii="仿宋" w:hAnsi="仿宋" w:eastAsia="仿宋" w:cs="仿宋"/>
                <w:b/>
                <w:bCs/>
                <w:i w:val="0"/>
                <w:iCs w:val="0"/>
                <w:color w:val="000000"/>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F0CE">
            <w:pPr>
              <w:jc w:val="center"/>
              <w:rPr>
                <w:rFonts w:hint="eastAsia" w:ascii="仿宋" w:hAnsi="仿宋" w:eastAsia="仿宋" w:cs="仿宋"/>
                <w:b/>
                <w:bCs/>
                <w:i w:val="0"/>
                <w:iCs w:val="0"/>
                <w:color w:val="000000"/>
                <w:sz w:val="21"/>
                <w:szCs w:val="21"/>
                <w:u w:val="none"/>
              </w:rPr>
            </w:pPr>
          </w:p>
        </w:tc>
      </w:tr>
      <w:tr w14:paraId="09F8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0A42">
            <w:pPr>
              <w:jc w:val="left"/>
              <w:rPr>
                <w:rFonts w:hint="eastAsia" w:ascii="等线" w:hAnsi="等线" w:eastAsia="等线" w:cs="等线"/>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4B21">
            <w:pPr>
              <w:jc w:val="left"/>
              <w:rPr>
                <w:rFonts w:hint="eastAsia" w:ascii="等线" w:hAnsi="等线" w:eastAsia="等线" w:cs="等线"/>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CFBC">
            <w:pPr>
              <w:jc w:val="left"/>
              <w:rPr>
                <w:rFonts w:hint="eastAsia" w:ascii="等线" w:hAnsi="等线" w:eastAsia="等线" w:cs="等线"/>
                <w:i w:val="0"/>
                <w:iCs w:val="0"/>
                <w:color w:val="000000"/>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0A8C">
            <w:pPr>
              <w:jc w:val="left"/>
              <w:rPr>
                <w:rFonts w:hint="eastAsia" w:ascii="等线" w:hAnsi="等线" w:eastAsia="等线" w:cs="等线"/>
                <w:i w:val="0"/>
                <w:iCs w:val="0"/>
                <w:color w:val="000000"/>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DBC0">
            <w:pPr>
              <w:jc w:val="left"/>
              <w:rPr>
                <w:rFonts w:hint="eastAsia" w:ascii="等线" w:hAnsi="等线" w:eastAsia="等线" w:cs="等线"/>
                <w:i w:val="0"/>
                <w:iCs w:val="0"/>
                <w:color w:val="000000"/>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0B5E">
            <w:pPr>
              <w:jc w:val="left"/>
              <w:rPr>
                <w:rFonts w:hint="eastAsia" w:ascii="等线" w:hAnsi="等线" w:eastAsia="等线" w:cs="等线"/>
                <w:i w:val="0"/>
                <w:iCs w:val="0"/>
                <w:color w:val="000000"/>
                <w:sz w:val="20"/>
                <w:szCs w:val="20"/>
                <w:u w:val="none"/>
              </w:rPr>
            </w:pPr>
          </w:p>
        </w:tc>
      </w:tr>
      <w:tr w14:paraId="4C21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36C37">
            <w:pPr>
              <w:keepNext w:val="0"/>
              <w:keepLines w:val="0"/>
              <w:widowControl/>
              <w:suppressLineNumbers w:val="0"/>
              <w:ind w:firstLineChars="20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D7A4">
            <w:pPr>
              <w:jc w:val="left"/>
              <w:rPr>
                <w:rFonts w:hint="eastAsia" w:ascii="等线" w:hAnsi="等线" w:eastAsia="等线" w:cs="等线"/>
                <w:i w:val="0"/>
                <w:iCs w:val="0"/>
                <w:color w:val="000000"/>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DE4E">
            <w:pPr>
              <w:jc w:val="left"/>
              <w:rPr>
                <w:rFonts w:hint="eastAsia" w:ascii="等线" w:hAnsi="等线" w:eastAsia="等线" w:cs="等线"/>
                <w:i w:val="0"/>
                <w:iCs w:val="0"/>
                <w:color w:val="000000"/>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B76B">
            <w:pPr>
              <w:jc w:val="left"/>
              <w:rPr>
                <w:rFonts w:hint="eastAsia" w:ascii="等线" w:hAnsi="等线" w:eastAsia="等线" w:cs="等线"/>
                <w:i w:val="0"/>
                <w:iCs w:val="0"/>
                <w:color w:val="000000"/>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ADAC">
            <w:pPr>
              <w:jc w:val="left"/>
              <w:rPr>
                <w:rFonts w:hint="eastAsia" w:ascii="等线" w:hAnsi="等线" w:eastAsia="等线" w:cs="等线"/>
                <w:i w:val="0"/>
                <w:iCs w:val="0"/>
                <w:color w:val="000000"/>
                <w:sz w:val="20"/>
                <w:szCs w:val="20"/>
                <w:u w:val="none"/>
              </w:rPr>
            </w:pPr>
          </w:p>
        </w:tc>
      </w:tr>
      <w:tr w14:paraId="7F66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5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892DA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备注：1、最终期货点价价格以卖方根据买方发出的书面点价指令明确的期货合约成交价格为准。</w:t>
            </w:r>
          </w:p>
        </w:tc>
      </w:tr>
    </w:tbl>
    <w:p w14:paraId="09F14AA0">
      <w:pPr>
        <w:pStyle w:val="7"/>
        <w:spacing w:line="400" w:lineRule="exact"/>
        <w:ind w:firstLineChars="0"/>
        <w:rPr>
          <w:rFonts w:ascii="仿宋" w:hAnsi="仿宋" w:eastAsia="仿宋"/>
          <w:b/>
          <w:sz w:val="24"/>
          <w:szCs w:val="24"/>
          <w:highlight w:val="none"/>
        </w:rPr>
      </w:pPr>
      <w:r>
        <w:rPr>
          <w:rFonts w:hint="eastAsia" w:ascii="仿宋" w:hAnsi="仿宋" w:eastAsia="仿宋"/>
          <w:b/>
          <w:bCs/>
          <w:sz w:val="24"/>
          <w:highlight w:val="none"/>
        </w:rPr>
        <w:t xml:space="preserve">第二条 </w:t>
      </w:r>
      <w:r>
        <w:rPr>
          <w:rFonts w:hint="eastAsia" w:ascii="仿宋" w:hAnsi="仿宋" w:eastAsia="仿宋"/>
          <w:b/>
          <w:sz w:val="24"/>
          <w:szCs w:val="24"/>
          <w:highlight w:val="none"/>
        </w:rPr>
        <w:t>质量和重量条款</w:t>
      </w:r>
    </w:p>
    <w:p w14:paraId="2A9CF396">
      <w:pPr>
        <w:spacing w:line="400" w:lineRule="exact"/>
        <w:ind w:firstLine="480" w:firstLineChars="200"/>
        <w:outlineLvl w:val="0"/>
        <w:rPr>
          <w:rFonts w:ascii="仿宋" w:hAnsi="仿宋" w:eastAsia="仿宋"/>
          <w:bCs/>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rPr>
        <w:t>买卖双方按照中国纤维质量监测中心出具的《监管棉花公证检验品质检验证书》确定的</w:t>
      </w:r>
      <w:r>
        <w:rPr>
          <w:rFonts w:hint="eastAsia" w:ascii="仿宋" w:hAnsi="仿宋" w:eastAsia="仿宋"/>
          <w:sz w:val="24"/>
          <w:highlight w:val="none"/>
          <w:u w:val="none"/>
        </w:rPr>
        <w:t>公定重量</w:t>
      </w:r>
      <w:r>
        <w:rPr>
          <w:rFonts w:hint="eastAsia" w:ascii="仿宋" w:hAnsi="仿宋" w:eastAsia="仿宋"/>
          <w:sz w:val="24"/>
          <w:highlight w:val="none"/>
          <w:u w:val="none"/>
          <w:lang w:val="en-US" w:eastAsia="zh-CN"/>
        </w:rPr>
        <w:t>为准</w:t>
      </w:r>
      <w:r>
        <w:rPr>
          <w:rFonts w:hint="eastAsia" w:ascii="仿宋" w:hAnsi="仿宋" w:eastAsia="仿宋"/>
          <w:sz w:val="24"/>
          <w:highlight w:val="none"/>
        </w:rPr>
        <w:t>，质量以中国纤维质量监测中心出具的《监管棉花公证检验品质检验证书》确定的为准，无质量和重量索赔。</w:t>
      </w:r>
    </w:p>
    <w:p w14:paraId="3A37FDAD">
      <w:pPr>
        <w:spacing w:line="400" w:lineRule="exact"/>
        <w:ind w:firstLine="480" w:firstLineChars="200"/>
        <w:outlineLvl w:val="0"/>
        <w:rPr>
          <w:rFonts w:ascii="仿宋" w:hAnsi="仿宋" w:eastAsia="仿宋"/>
          <w:sz w:val="24"/>
          <w:highlight w:val="none"/>
        </w:rPr>
      </w:pPr>
      <w:r>
        <w:rPr>
          <w:rFonts w:hint="eastAsia" w:ascii="仿宋" w:hAnsi="仿宋" w:eastAsia="仿宋"/>
          <w:sz w:val="24"/>
          <w:highlight w:val="none"/>
        </w:rPr>
        <w:t>□质量和重量以中国纤维质量监测中心出具的《期货交割棉品质公证检验证书</w:t>
      </w:r>
      <w:r>
        <w:rPr>
          <w:rFonts w:hint="eastAsia" w:ascii="仿宋" w:hAnsi="仿宋" w:eastAsia="仿宋"/>
          <w:sz w:val="24"/>
          <w:highlight w:val="none"/>
          <w:lang w:eastAsia="zh-CN"/>
        </w:rPr>
        <w:t>》《</w:t>
      </w:r>
      <w:r>
        <w:rPr>
          <w:rFonts w:hint="eastAsia" w:ascii="仿宋" w:hAnsi="仿宋" w:eastAsia="仿宋"/>
          <w:sz w:val="24"/>
          <w:highlight w:val="none"/>
        </w:rPr>
        <w:t>期货交割棉重量公证检验证书》确定的为准，无质量和重量索赔。</w:t>
      </w:r>
    </w:p>
    <w:p w14:paraId="2602D9FA">
      <w:pPr>
        <w:pStyle w:val="7"/>
        <w:spacing w:line="360" w:lineRule="auto"/>
        <w:ind w:firstLine="482"/>
        <w:rPr>
          <w:rFonts w:ascii="仿宋" w:hAnsi="仿宋" w:eastAsia="仿宋"/>
          <w:bCs/>
          <w:sz w:val="24"/>
          <w:highlight w:val="none"/>
        </w:rPr>
      </w:pPr>
      <w:r>
        <w:rPr>
          <w:rFonts w:hint="eastAsia" w:ascii="仿宋" w:hAnsi="仿宋" w:eastAsia="仿宋"/>
          <w:b/>
          <w:bCs/>
          <w:sz w:val="24"/>
          <w:highlight w:val="none"/>
        </w:rPr>
        <w:t>第三条</w:t>
      </w:r>
      <w:r>
        <w:rPr>
          <w:rFonts w:ascii="仿宋" w:hAnsi="仿宋" w:eastAsia="仿宋"/>
          <w:b/>
          <w:bCs/>
          <w:sz w:val="24"/>
          <w:highlight w:val="none"/>
        </w:rPr>
        <w:t xml:space="preserve"> </w:t>
      </w:r>
      <w:r>
        <w:rPr>
          <w:rFonts w:hint="eastAsia" w:ascii="仿宋" w:hAnsi="仿宋" w:eastAsia="仿宋"/>
          <w:b/>
          <w:bCs/>
          <w:sz w:val="24"/>
          <w:highlight w:val="none"/>
        </w:rPr>
        <w:t>包装标准：</w:t>
      </w:r>
      <w:r>
        <w:rPr>
          <w:rFonts w:hint="eastAsia" w:ascii="仿宋" w:hAnsi="仿宋" w:eastAsia="仿宋"/>
          <w:sz w:val="24"/>
          <w:highlight w:val="none"/>
          <w:lang w:eastAsia="zh-CN"/>
        </w:rPr>
        <w:t>☑</w:t>
      </w:r>
      <w:r>
        <w:rPr>
          <w:rFonts w:hint="eastAsia" w:ascii="仿宋" w:hAnsi="仿宋" w:eastAsia="仿宋"/>
          <w:sz w:val="24"/>
          <w:highlight w:val="none"/>
        </w:rPr>
        <w:t>国家标准</w:t>
      </w:r>
      <w:r>
        <w:rPr>
          <w:rFonts w:ascii="仿宋" w:hAnsi="仿宋" w:eastAsia="仿宋"/>
          <w:sz w:val="24"/>
          <w:highlight w:val="none"/>
        </w:rPr>
        <w:t>GB6975-2013</w:t>
      </w:r>
      <w:r>
        <w:rPr>
          <w:rFonts w:hint="eastAsia" w:ascii="仿宋" w:hAnsi="仿宋" w:eastAsia="仿宋"/>
          <w:sz w:val="24"/>
          <w:highlight w:val="none"/>
          <w:lang w:eastAsia="zh-CN"/>
        </w:rPr>
        <w:t>。</w:t>
      </w:r>
      <w:bookmarkStart w:id="1" w:name="_Hlk42009103"/>
      <w:r>
        <w:rPr>
          <w:rFonts w:hint="eastAsia" w:ascii="仿宋" w:hAnsi="仿宋" w:eastAsia="仿宋"/>
          <w:sz w:val="24"/>
          <w:highlight w:val="none"/>
        </w:rPr>
        <w:t>□郑棉期货仓单标准。</w:t>
      </w:r>
      <w:bookmarkEnd w:id="1"/>
    </w:p>
    <w:p w14:paraId="23730904">
      <w:pPr>
        <w:pStyle w:val="7"/>
        <w:spacing w:line="360" w:lineRule="auto"/>
        <w:ind w:firstLine="482"/>
        <w:rPr>
          <w:rFonts w:ascii="仿宋" w:hAnsi="仿宋" w:eastAsia="仿宋"/>
          <w:b/>
          <w:sz w:val="24"/>
          <w:highlight w:val="none"/>
        </w:rPr>
      </w:pPr>
      <w:r>
        <w:rPr>
          <w:rFonts w:hint="eastAsia" w:ascii="仿宋" w:hAnsi="仿宋" w:eastAsia="仿宋"/>
          <w:b/>
          <w:sz w:val="24"/>
          <w:highlight w:val="none"/>
        </w:rPr>
        <w:t>第四条 交易价格</w:t>
      </w:r>
    </w:p>
    <w:p w14:paraId="1FDC2EBF">
      <w:pPr>
        <w:pStyle w:val="7"/>
        <w:spacing w:line="360" w:lineRule="auto"/>
        <w:ind w:firstLine="480"/>
        <w:rPr>
          <w:rFonts w:ascii="仿宋" w:hAnsi="仿宋" w:eastAsia="仿宋"/>
          <w:sz w:val="24"/>
          <w:highlight w:val="none"/>
        </w:rPr>
      </w:pPr>
      <w:r>
        <w:rPr>
          <w:rFonts w:ascii="仿宋" w:hAnsi="仿宋" w:eastAsia="仿宋"/>
          <w:sz w:val="24"/>
          <w:highlight w:val="none"/>
        </w:rPr>
        <w:t xml:space="preserve">4.1 </w:t>
      </w:r>
      <w:r>
        <w:rPr>
          <w:rFonts w:hint="eastAsia" w:ascii="仿宋" w:hAnsi="仿宋" w:eastAsia="仿宋"/>
          <w:sz w:val="24"/>
          <w:highlight w:val="none"/>
        </w:rPr>
        <w:t>本合同项下的货物的最终结算单价＝期货合约点价</w:t>
      </w:r>
      <w:r>
        <w:rPr>
          <w:rFonts w:hint="eastAsia" w:ascii="仿宋" w:hAnsi="仿宋" w:eastAsia="仿宋"/>
          <w:sz w:val="24"/>
          <w:highlight w:val="none"/>
          <w:lang w:val="en-US" w:eastAsia="zh-CN"/>
        </w:rPr>
        <w:t>成交</w:t>
      </w:r>
      <w:r>
        <w:rPr>
          <w:rFonts w:hint="eastAsia" w:ascii="仿宋" w:hAnsi="仿宋" w:eastAsia="仿宋"/>
          <w:sz w:val="24"/>
          <w:highlight w:val="none"/>
        </w:rPr>
        <w:t>价格加权平均价+</w:t>
      </w:r>
      <w:r>
        <w:rPr>
          <w:rFonts w:hint="eastAsia" w:ascii="仿宋" w:hAnsi="仿宋" w:eastAsia="仿宋"/>
          <w:sz w:val="24"/>
          <w:highlight w:val="none"/>
          <w:lang w:eastAsia="zh-CN"/>
        </w:rPr>
        <w:t>基差</w:t>
      </w:r>
      <w:r>
        <w:rPr>
          <w:rFonts w:hint="eastAsia" w:ascii="仿宋" w:hAnsi="仿宋" w:eastAsia="仿宋"/>
          <w:sz w:val="24"/>
          <w:highlight w:val="none"/>
        </w:rPr>
        <w:t xml:space="preserve">+调增基差。 </w:t>
      </w:r>
    </w:p>
    <w:p w14:paraId="56B512C0">
      <w:pPr>
        <w:pStyle w:val="8"/>
        <w:spacing w:line="400" w:lineRule="exact"/>
        <w:ind w:firstLine="480" w:firstLineChars="200"/>
        <w:jc w:val="left"/>
        <w:rPr>
          <w:rFonts w:ascii="仿宋" w:hAnsi="仿宋" w:eastAsia="仿宋"/>
          <w:sz w:val="24"/>
          <w:highlight w:val="none"/>
        </w:rPr>
      </w:pPr>
      <w:r>
        <w:rPr>
          <w:rFonts w:hint="eastAsia" w:ascii="仿宋" w:hAnsi="仿宋" w:eastAsia="仿宋"/>
          <w:sz w:val="24"/>
          <w:highlight w:val="none"/>
        </w:rPr>
        <w:t>4.2</w:t>
      </w:r>
      <w:r>
        <w:rPr>
          <w:rFonts w:ascii="仿宋" w:hAnsi="仿宋" w:eastAsia="仿宋"/>
          <w:sz w:val="24"/>
          <w:highlight w:val="none"/>
        </w:rPr>
        <w:t xml:space="preserve"> </w:t>
      </w:r>
      <w:r>
        <w:rPr>
          <w:rFonts w:hint="eastAsia" w:ascii="仿宋" w:hAnsi="仿宋" w:eastAsia="仿宋"/>
          <w:sz w:val="24"/>
          <w:highlight w:val="none"/>
        </w:rPr>
        <w:t>买方委托卖方进行本合同项下货物所对应期货合约的点价交易</w:t>
      </w:r>
      <w:r>
        <w:rPr>
          <w:rFonts w:hint="eastAsia" w:ascii="仿宋" w:hAnsi="仿宋" w:eastAsia="仿宋"/>
          <w:sz w:val="24"/>
          <w:highlight w:val="none"/>
          <w:lang w:eastAsia="zh-CN"/>
        </w:rPr>
        <w:t>，点价有效期截止</w:t>
      </w:r>
      <w:r>
        <w:rPr>
          <w:rFonts w:hint="eastAsia" w:ascii="仿宋" w:hAnsi="仿宋" w:eastAsia="仿宋"/>
          <w:b/>
          <w:bCs/>
          <w:sz w:val="24"/>
          <w:highlight w:val="none"/>
          <w:u w:val="single"/>
          <w:lang w:val="en-US" w:eastAsia="zh-CN"/>
        </w:rPr>
        <w:t>2026</w:t>
      </w:r>
      <w:r>
        <w:rPr>
          <w:rFonts w:hint="eastAsia" w:ascii="仿宋" w:hAnsi="仿宋" w:eastAsia="仿宋"/>
          <w:b/>
          <w:bCs/>
          <w:sz w:val="24"/>
          <w:highlight w:val="none"/>
          <w:lang w:eastAsia="zh-CN"/>
        </w:rPr>
        <w:t>年</w:t>
      </w:r>
      <w:r>
        <w:rPr>
          <w:rFonts w:hint="eastAsia" w:ascii="仿宋" w:hAnsi="仿宋" w:eastAsia="仿宋"/>
          <w:b/>
          <w:bCs/>
          <w:sz w:val="24"/>
          <w:highlight w:val="none"/>
          <w:u w:val="single"/>
          <w:lang w:val="en-US" w:eastAsia="zh-CN"/>
        </w:rPr>
        <w:t>8</w:t>
      </w:r>
      <w:r>
        <w:rPr>
          <w:rFonts w:hint="eastAsia" w:ascii="仿宋" w:hAnsi="仿宋" w:eastAsia="仿宋"/>
          <w:b/>
          <w:bCs/>
          <w:sz w:val="24"/>
          <w:highlight w:val="none"/>
          <w:lang w:eastAsia="zh-CN"/>
        </w:rPr>
        <w:t>月</w:t>
      </w:r>
      <w:r>
        <w:rPr>
          <w:rFonts w:hint="eastAsia" w:ascii="仿宋" w:hAnsi="仿宋" w:eastAsia="仿宋"/>
          <w:b/>
          <w:bCs/>
          <w:sz w:val="24"/>
          <w:highlight w:val="none"/>
          <w:u w:val="single"/>
          <w:lang w:val="en-US" w:eastAsia="zh-CN"/>
        </w:rPr>
        <w:t>20</w:t>
      </w:r>
      <w:r>
        <w:rPr>
          <w:rFonts w:hint="eastAsia" w:ascii="仿宋" w:hAnsi="仿宋" w:eastAsia="仿宋"/>
          <w:b/>
          <w:bCs/>
          <w:sz w:val="24"/>
          <w:highlight w:val="none"/>
          <w:lang w:eastAsia="zh-CN"/>
        </w:rPr>
        <w:t>日</w:t>
      </w:r>
      <w:r>
        <w:rPr>
          <w:rFonts w:hint="eastAsia" w:ascii="仿宋" w:hAnsi="仿宋" w:eastAsia="仿宋"/>
          <w:b/>
          <w:bCs/>
          <w:sz w:val="24"/>
          <w:highlight w:val="none"/>
          <w:u w:val="single"/>
          <w:lang w:eastAsia="zh-CN"/>
        </w:rPr>
        <w:t>15:00</w:t>
      </w:r>
      <w:r>
        <w:rPr>
          <w:rFonts w:hint="eastAsia" w:ascii="仿宋" w:hAnsi="仿宋" w:eastAsia="仿宋"/>
          <w:b/>
          <w:bCs/>
          <w:sz w:val="24"/>
          <w:highlight w:val="none"/>
        </w:rPr>
        <w:t>。</w:t>
      </w:r>
      <w:r>
        <w:rPr>
          <w:rFonts w:hint="eastAsia" w:ascii="仿宋" w:hAnsi="仿宋" w:eastAsia="仿宋"/>
          <w:sz w:val="24"/>
          <w:highlight w:val="none"/>
        </w:rPr>
        <w:t>在点价有效期内，买方通过向卖方发出《</w:t>
      </w:r>
      <w:r>
        <w:rPr>
          <w:rFonts w:hint="eastAsia" w:ascii="仿宋" w:hAnsi="仿宋" w:eastAsia="仿宋"/>
          <w:sz w:val="24"/>
          <w:szCs w:val="28"/>
          <w:highlight w:val="none"/>
        </w:rPr>
        <w:t>点价</w:t>
      </w:r>
      <w:r>
        <w:rPr>
          <w:rFonts w:ascii="仿宋" w:hAnsi="仿宋" w:eastAsia="仿宋"/>
          <w:sz w:val="24"/>
          <w:szCs w:val="28"/>
          <w:highlight w:val="none"/>
        </w:rPr>
        <w:t>指令单</w:t>
      </w:r>
      <w:r>
        <w:rPr>
          <w:rFonts w:hint="eastAsia" w:ascii="仿宋" w:hAnsi="仿宋" w:eastAsia="仿宋"/>
          <w:sz w:val="24"/>
          <w:highlight w:val="none"/>
        </w:rPr>
        <w:t>》的方式确定本合同项下货物所对应期货合约的点价价格。《点价指令单》由买方指定的指令下达人通过手机短信/微信/邮件等方式向卖方指定的指令接收人发出。指令下达人和指令接收人的具体联系方式如下：</w:t>
      </w:r>
    </w:p>
    <w:p w14:paraId="34B9E4E3">
      <w:pPr>
        <w:pStyle w:val="8"/>
        <w:kinsoku w:val="0"/>
        <w:overflowPunct w:val="0"/>
        <w:autoSpaceDE w:val="0"/>
        <w:autoSpaceDN w:val="0"/>
        <w:spacing w:line="400" w:lineRule="exact"/>
        <w:ind w:firstLine="480" w:firstLineChars="200"/>
        <w:jc w:val="left"/>
        <w:rPr>
          <w:rFonts w:ascii="仿宋" w:hAnsi="仿宋" w:eastAsia="仿宋"/>
          <w:sz w:val="24"/>
          <w:highlight w:val="none"/>
        </w:rPr>
      </w:pPr>
      <w:r>
        <w:rPr>
          <w:rFonts w:hint="eastAsia" w:ascii="仿宋" w:hAnsi="仿宋" w:eastAsia="仿宋"/>
          <w:sz w:val="24"/>
          <w:highlight w:val="none"/>
        </w:rPr>
        <w:t>指令下达人：</w:t>
      </w:r>
      <w:r>
        <w:rPr>
          <w:rFonts w:ascii="仿宋" w:hAnsi="仿宋" w:eastAsia="仿宋"/>
          <w:sz w:val="24"/>
          <w:highlight w:val="none"/>
          <w:u w:val="single"/>
        </w:rPr>
        <w:t xml:space="preserve">          </w:t>
      </w:r>
      <w:r>
        <w:rPr>
          <w:rFonts w:hint="eastAsia" w:ascii="仿宋" w:hAnsi="仿宋" w:eastAsia="仿宋"/>
          <w:sz w:val="24"/>
          <w:highlight w:val="none"/>
        </w:rPr>
        <w:t>，联系电话：</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u w:val="single"/>
          <w:lang w:eastAsia="zh-CN"/>
        </w:rPr>
        <w:t>，</w:t>
      </w:r>
      <w:r>
        <w:rPr>
          <w:rFonts w:hint="eastAsia" w:ascii="仿宋" w:hAnsi="仿宋" w:eastAsia="仿宋"/>
          <w:sz w:val="24"/>
          <w:highlight w:val="none"/>
        </w:rPr>
        <w:t>邮箱：</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rPr>
        <w:t>，微信号：</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rPr>
        <w:t>。</w:t>
      </w:r>
    </w:p>
    <w:p w14:paraId="67EED7A0">
      <w:pPr>
        <w:pStyle w:val="8"/>
        <w:kinsoku w:val="0"/>
        <w:overflowPunct w:val="0"/>
        <w:autoSpaceDE w:val="0"/>
        <w:autoSpaceDN w:val="0"/>
        <w:spacing w:line="400" w:lineRule="exact"/>
        <w:ind w:firstLine="480" w:firstLineChars="200"/>
        <w:jc w:val="left"/>
        <w:rPr>
          <w:rFonts w:ascii="仿宋" w:hAnsi="仿宋" w:eastAsia="仿宋"/>
          <w:sz w:val="24"/>
          <w:highlight w:val="none"/>
        </w:rPr>
      </w:pPr>
      <w:r>
        <w:rPr>
          <w:rFonts w:hint="eastAsia" w:ascii="仿宋" w:hAnsi="仿宋" w:eastAsia="仿宋"/>
          <w:sz w:val="24"/>
          <w:highlight w:val="none"/>
        </w:rPr>
        <w:t>指令接收人：</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rPr>
        <w:t>，联系电话：</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u w:val="single"/>
          <w:lang w:eastAsia="zh-CN"/>
        </w:rPr>
        <w:t>，</w:t>
      </w:r>
      <w:r>
        <w:rPr>
          <w:rFonts w:hint="eastAsia" w:ascii="仿宋" w:hAnsi="仿宋" w:eastAsia="仿宋"/>
          <w:sz w:val="24"/>
          <w:highlight w:val="none"/>
        </w:rPr>
        <w:t>邮箱：</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rPr>
        <w:t>，微信号：</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rPr>
        <w:t>。</w:t>
      </w:r>
    </w:p>
    <w:p w14:paraId="0B2A9D5F">
      <w:pPr>
        <w:pStyle w:val="8"/>
        <w:spacing w:line="400" w:lineRule="exact"/>
        <w:ind w:firstLine="480" w:firstLineChars="200"/>
        <w:jc w:val="left"/>
        <w:rPr>
          <w:rFonts w:ascii="仿宋" w:hAnsi="仿宋" w:eastAsia="仿宋"/>
          <w:sz w:val="24"/>
          <w:szCs w:val="28"/>
          <w:highlight w:val="none"/>
        </w:rPr>
      </w:pPr>
      <w:bookmarkStart w:id="2" w:name="_Hlk44406849"/>
      <w:r>
        <w:rPr>
          <w:rFonts w:hint="eastAsia" w:ascii="仿宋" w:hAnsi="仿宋" w:eastAsia="仿宋"/>
          <w:sz w:val="24"/>
          <w:szCs w:val="28"/>
          <w:highlight w:val="none"/>
        </w:rPr>
        <w:t>4.3</w:t>
      </w:r>
      <w:r>
        <w:rPr>
          <w:rFonts w:ascii="仿宋" w:hAnsi="仿宋" w:eastAsia="仿宋"/>
          <w:sz w:val="24"/>
          <w:szCs w:val="28"/>
          <w:highlight w:val="none"/>
        </w:rPr>
        <w:t xml:space="preserve"> </w:t>
      </w:r>
      <w:r>
        <w:rPr>
          <w:rFonts w:hint="eastAsia" w:ascii="仿宋" w:hAnsi="仿宋" w:eastAsia="仿宋"/>
          <w:sz w:val="24"/>
          <w:szCs w:val="28"/>
          <w:highlight w:val="none"/>
        </w:rPr>
        <w:t>买方在发出点价指令后，可以在全部点价成交之前向卖方书面发出修改指令，经卖方确认后按照新的指令进行交易。但如果该指令已经全部或部分成交的，买方则应当</w:t>
      </w:r>
      <w:r>
        <w:rPr>
          <w:rFonts w:hint="eastAsia" w:ascii="仿宋" w:hAnsi="仿宋" w:eastAsia="仿宋"/>
          <w:sz w:val="24"/>
          <w:szCs w:val="28"/>
          <w:highlight w:val="none"/>
          <w:lang w:val="en-US" w:eastAsia="zh-CN"/>
        </w:rPr>
        <w:t>认可</w:t>
      </w:r>
      <w:r>
        <w:rPr>
          <w:rFonts w:hint="eastAsia" w:ascii="仿宋" w:hAnsi="仿宋" w:eastAsia="仿宋"/>
          <w:sz w:val="24"/>
          <w:szCs w:val="28"/>
          <w:highlight w:val="none"/>
        </w:rPr>
        <w:t>交易结果。</w:t>
      </w:r>
    </w:p>
    <w:p w14:paraId="55A0CAF9">
      <w:pPr>
        <w:pStyle w:val="8"/>
        <w:spacing w:line="400" w:lineRule="exact"/>
        <w:ind w:firstLine="480" w:firstLineChars="200"/>
        <w:jc w:val="left"/>
        <w:rPr>
          <w:rFonts w:hint="eastAsia" w:ascii="仿宋" w:hAnsi="仿宋" w:eastAsia="仿宋"/>
          <w:sz w:val="24"/>
          <w:szCs w:val="28"/>
          <w:highlight w:val="none"/>
        </w:rPr>
      </w:pPr>
      <w:r>
        <w:rPr>
          <w:rFonts w:hint="eastAsia" w:ascii="仿宋" w:hAnsi="仿宋" w:eastAsia="仿宋"/>
          <w:sz w:val="24"/>
          <w:szCs w:val="28"/>
          <w:highlight w:val="none"/>
        </w:rPr>
        <w:t>4.4</w:t>
      </w:r>
      <w:r>
        <w:rPr>
          <w:rFonts w:ascii="仿宋" w:hAnsi="仿宋" w:eastAsia="仿宋"/>
          <w:sz w:val="24"/>
          <w:szCs w:val="28"/>
          <w:highlight w:val="none"/>
        </w:rPr>
        <w:t xml:space="preserve"> </w:t>
      </w:r>
      <w:r>
        <w:rPr>
          <w:rFonts w:hint="eastAsia" w:ascii="仿宋" w:hAnsi="仿宋" w:eastAsia="仿宋"/>
          <w:sz w:val="24"/>
          <w:szCs w:val="28"/>
          <w:highlight w:val="none"/>
        </w:rPr>
        <w:t>如果买方未在点价</w:t>
      </w:r>
      <w:r>
        <w:rPr>
          <w:rFonts w:hint="eastAsia" w:ascii="仿宋" w:hAnsi="仿宋" w:eastAsia="仿宋"/>
          <w:sz w:val="24"/>
          <w:szCs w:val="28"/>
          <w:highlight w:val="none"/>
          <w:lang w:val="en-US" w:eastAsia="zh-CN"/>
        </w:rPr>
        <w:t>有效期</w:t>
      </w:r>
      <w:r>
        <w:rPr>
          <w:rFonts w:hint="eastAsia" w:ascii="仿宋" w:hAnsi="仿宋" w:eastAsia="仿宋"/>
          <w:sz w:val="24"/>
          <w:szCs w:val="28"/>
          <w:highlight w:val="none"/>
        </w:rPr>
        <w:t>内向卖方下达点价指令</w:t>
      </w:r>
      <w:r>
        <w:rPr>
          <w:rFonts w:hint="eastAsia" w:ascii="仿宋" w:hAnsi="仿宋" w:eastAsia="仿宋"/>
          <w:sz w:val="24"/>
          <w:szCs w:val="28"/>
          <w:highlight w:val="none"/>
          <w:lang w:val="en-US" w:eastAsia="zh-CN"/>
        </w:rPr>
        <w:t>或指令未成交</w:t>
      </w:r>
      <w:r>
        <w:rPr>
          <w:rFonts w:hint="eastAsia" w:ascii="仿宋" w:hAnsi="仿宋" w:eastAsia="仿宋"/>
          <w:sz w:val="24"/>
          <w:szCs w:val="28"/>
          <w:highlight w:val="none"/>
        </w:rPr>
        <w:t>，</w:t>
      </w:r>
      <w:r>
        <w:rPr>
          <w:rFonts w:hint="eastAsia" w:ascii="仿宋" w:hAnsi="仿宋" w:eastAsia="仿宋"/>
          <w:sz w:val="24"/>
          <w:szCs w:val="28"/>
          <w:highlight w:val="none"/>
          <w:lang w:val="en-US" w:eastAsia="zh-CN"/>
        </w:rPr>
        <w:t>卖</w:t>
      </w:r>
      <w:r>
        <w:rPr>
          <w:rFonts w:hint="eastAsia" w:ascii="仿宋" w:hAnsi="仿宋" w:eastAsia="仿宋"/>
          <w:sz w:val="24"/>
          <w:szCs w:val="28"/>
          <w:highlight w:val="none"/>
        </w:rPr>
        <w:t>方有权按照</w:t>
      </w:r>
      <w:r>
        <w:rPr>
          <w:rFonts w:hint="eastAsia" w:ascii="仿宋" w:hAnsi="仿宋" w:eastAsia="仿宋"/>
          <w:sz w:val="24"/>
          <w:szCs w:val="28"/>
          <w:highlight w:val="none"/>
          <w:lang w:val="en-US" w:eastAsia="zh-CN"/>
        </w:rPr>
        <w:t>点价有效期截止日的下一个交易日开盘价作为点价成交价进行结算</w:t>
      </w:r>
      <w:r>
        <w:rPr>
          <w:rFonts w:hint="eastAsia" w:ascii="仿宋" w:hAnsi="仿宋" w:eastAsia="仿宋"/>
          <w:sz w:val="24"/>
          <w:szCs w:val="28"/>
          <w:highlight w:val="none"/>
        </w:rPr>
        <w:t>。</w:t>
      </w:r>
    </w:p>
    <w:bookmarkEnd w:id="2"/>
    <w:p w14:paraId="1637CB4C">
      <w:pPr>
        <w:pStyle w:val="8"/>
        <w:spacing w:line="400" w:lineRule="exact"/>
        <w:ind w:firstLine="480" w:firstLineChars="200"/>
        <w:jc w:val="left"/>
        <w:rPr>
          <w:rFonts w:hint="eastAsia" w:ascii="仿宋" w:hAnsi="仿宋" w:eastAsia="仿宋"/>
          <w:sz w:val="24"/>
          <w:szCs w:val="28"/>
          <w:highlight w:val="none"/>
        </w:rPr>
      </w:pPr>
      <w:r>
        <w:rPr>
          <w:rFonts w:hint="eastAsia" w:ascii="仿宋" w:hAnsi="仿宋" w:eastAsia="仿宋"/>
          <w:sz w:val="24"/>
          <w:szCs w:val="28"/>
          <w:highlight w:val="none"/>
        </w:rPr>
        <w:t>4.5 如</w:t>
      </w:r>
      <w:r>
        <w:rPr>
          <w:rFonts w:hint="eastAsia" w:ascii="仿宋" w:hAnsi="仿宋" w:eastAsia="仿宋"/>
          <w:sz w:val="24"/>
          <w:szCs w:val="28"/>
          <w:highlight w:val="none"/>
          <w:lang w:val="en-US" w:eastAsia="zh-CN"/>
        </w:rPr>
        <w:t>果买</w:t>
      </w:r>
      <w:r>
        <w:rPr>
          <w:rFonts w:hint="eastAsia" w:ascii="仿宋" w:hAnsi="仿宋" w:eastAsia="仿宋"/>
          <w:sz w:val="24"/>
          <w:szCs w:val="28"/>
          <w:highlight w:val="none"/>
        </w:rPr>
        <w:t>方申请移仓点价，需另行签订补充</w:t>
      </w:r>
      <w:r>
        <w:rPr>
          <w:rFonts w:hint="eastAsia" w:ascii="仿宋" w:hAnsi="仿宋" w:eastAsia="仿宋"/>
          <w:sz w:val="24"/>
          <w:szCs w:val="28"/>
          <w:highlight w:val="none"/>
          <w:lang w:eastAsia="zh-CN"/>
        </w:rPr>
        <w:t>合同</w:t>
      </w:r>
      <w:r>
        <w:rPr>
          <w:rFonts w:hint="eastAsia" w:ascii="仿宋" w:hAnsi="仿宋" w:eastAsia="仿宋"/>
          <w:sz w:val="24"/>
          <w:szCs w:val="28"/>
          <w:highlight w:val="none"/>
        </w:rPr>
        <w:t>约定移仓事项，移仓手续费10元/吨，由</w:t>
      </w:r>
      <w:r>
        <w:rPr>
          <w:rFonts w:hint="eastAsia" w:ascii="仿宋" w:hAnsi="仿宋" w:eastAsia="仿宋"/>
          <w:sz w:val="24"/>
          <w:szCs w:val="28"/>
          <w:highlight w:val="none"/>
          <w:lang w:val="en-US" w:eastAsia="zh-CN"/>
        </w:rPr>
        <w:t>买</w:t>
      </w:r>
      <w:r>
        <w:rPr>
          <w:rFonts w:hint="eastAsia" w:ascii="仿宋" w:hAnsi="仿宋" w:eastAsia="仿宋"/>
          <w:sz w:val="24"/>
          <w:szCs w:val="28"/>
          <w:highlight w:val="none"/>
        </w:rPr>
        <w:t>方承担。移仓完成后，最后点价期限按照补充</w:t>
      </w:r>
      <w:r>
        <w:rPr>
          <w:rFonts w:hint="eastAsia" w:ascii="仿宋" w:hAnsi="仿宋" w:eastAsia="仿宋"/>
          <w:sz w:val="24"/>
          <w:szCs w:val="28"/>
          <w:highlight w:val="none"/>
          <w:lang w:eastAsia="zh-CN"/>
        </w:rPr>
        <w:t>合同</w:t>
      </w:r>
      <w:r>
        <w:rPr>
          <w:rFonts w:hint="eastAsia" w:ascii="仿宋" w:hAnsi="仿宋" w:eastAsia="仿宋"/>
          <w:sz w:val="24"/>
          <w:szCs w:val="28"/>
          <w:highlight w:val="none"/>
        </w:rPr>
        <w:t>约定执行。</w:t>
      </w:r>
    </w:p>
    <w:p w14:paraId="43B9C44A">
      <w:pPr>
        <w:pStyle w:val="7"/>
        <w:spacing w:line="400" w:lineRule="exact"/>
        <w:ind w:firstLine="482"/>
        <w:rPr>
          <w:rFonts w:ascii="仿宋" w:hAnsi="仿宋" w:eastAsia="仿宋"/>
          <w:b/>
          <w:sz w:val="24"/>
          <w:highlight w:val="none"/>
        </w:rPr>
      </w:pPr>
      <w:r>
        <w:rPr>
          <w:rFonts w:hint="eastAsia" w:ascii="仿宋" w:hAnsi="仿宋" w:eastAsia="仿宋"/>
          <w:b/>
          <w:sz w:val="24"/>
          <w:highlight w:val="none"/>
        </w:rPr>
        <w:t>第五条 付款方式及货权转移</w:t>
      </w:r>
    </w:p>
    <w:p w14:paraId="67425446">
      <w:pPr>
        <w:pStyle w:val="7"/>
        <w:overflowPunct w:val="0"/>
        <w:topLinePunct/>
        <w:autoSpaceDE w:val="0"/>
        <w:spacing w:line="400" w:lineRule="exact"/>
        <w:ind w:firstLineChars="0"/>
        <w:rPr>
          <w:rFonts w:ascii="仿宋" w:hAnsi="仿宋" w:eastAsia="仿宋"/>
          <w:b/>
          <w:bCs/>
          <w:sz w:val="24"/>
          <w:highlight w:val="none"/>
        </w:rPr>
      </w:pPr>
      <w:r>
        <w:rPr>
          <w:rFonts w:hint="eastAsia" w:ascii="仿宋" w:hAnsi="仿宋" w:eastAsia="仿宋" w:cs="Times New Roman"/>
          <w:bCs/>
          <w:kern w:val="2"/>
          <w:sz w:val="24"/>
          <w:highlight w:val="none"/>
        </w:rPr>
        <w:t>5</w:t>
      </w:r>
      <w:r>
        <w:rPr>
          <w:rFonts w:ascii="仿宋" w:hAnsi="仿宋" w:eastAsia="仿宋" w:cs="Times New Roman"/>
          <w:bCs/>
          <w:kern w:val="2"/>
          <w:sz w:val="24"/>
          <w:highlight w:val="none"/>
        </w:rPr>
        <w:t xml:space="preserve">.1 </w:t>
      </w:r>
      <w:r>
        <w:rPr>
          <w:rFonts w:hint="eastAsia" w:ascii="仿宋" w:hAnsi="仿宋" w:eastAsia="仿宋" w:cs="Times New Roman"/>
          <w:bCs/>
          <w:kern w:val="2"/>
          <w:sz w:val="24"/>
          <w:highlight w:val="none"/>
        </w:rPr>
        <w:t>付款方式：</w:t>
      </w:r>
      <w:r>
        <w:rPr>
          <w:rFonts w:hint="eastAsia" w:ascii="仿宋" w:hAnsi="仿宋" w:eastAsia="仿宋" w:cs="Times New Roman"/>
          <w:bCs/>
          <w:kern w:val="2"/>
          <w:sz w:val="24"/>
          <w:highlight w:val="none"/>
          <w:u w:val="single"/>
        </w:rPr>
        <w:t>银行电汇</w:t>
      </w:r>
      <w:r>
        <w:rPr>
          <w:rFonts w:hint="eastAsia" w:ascii="仿宋" w:hAnsi="仿宋" w:eastAsia="仿宋" w:cs="Times New Roman"/>
          <w:bCs/>
          <w:kern w:val="2"/>
          <w:sz w:val="24"/>
          <w:highlight w:val="none"/>
        </w:rPr>
        <w:t>。买方</w:t>
      </w:r>
      <w:r>
        <w:rPr>
          <w:rFonts w:hint="eastAsia" w:ascii="仿宋" w:hAnsi="仿宋" w:eastAsia="仿宋" w:cs="Times New Roman"/>
          <w:bCs/>
          <w:kern w:val="2"/>
          <w:sz w:val="24"/>
          <w:highlight w:val="none"/>
          <w:lang w:val="en-US" w:eastAsia="zh-CN"/>
        </w:rPr>
        <w:t>参与竞卖的履约保证金1000元/吨作为本合同的保证金</w:t>
      </w:r>
      <w:r>
        <w:rPr>
          <w:rFonts w:hint="eastAsia" w:ascii="仿宋" w:hAnsi="仿宋" w:eastAsia="仿宋"/>
          <w:sz w:val="24"/>
          <w:highlight w:val="none"/>
        </w:rPr>
        <w:t>，</w:t>
      </w:r>
      <w:bookmarkStart w:id="3" w:name="_Hlk44406990"/>
      <w:r>
        <w:rPr>
          <w:rFonts w:hint="eastAsia" w:ascii="仿宋" w:hAnsi="仿宋" w:eastAsia="仿宋"/>
          <w:sz w:val="24"/>
          <w:highlight w:val="none"/>
        </w:rPr>
        <w:t>自</w:t>
      </w:r>
      <w:r>
        <w:rPr>
          <w:rFonts w:hint="eastAsia" w:ascii="仿宋" w:hAnsi="仿宋" w:eastAsia="仿宋"/>
          <w:b/>
          <w:bCs/>
          <w:sz w:val="24"/>
          <w:highlight w:val="none"/>
          <w:u w:val="single"/>
          <w:lang w:val="en-US" w:eastAsia="zh-CN"/>
        </w:rPr>
        <w:t>2026</w:t>
      </w:r>
      <w:r>
        <w:rPr>
          <w:rFonts w:hint="eastAsia" w:ascii="仿宋" w:hAnsi="仿宋" w:eastAsia="仿宋"/>
          <w:b/>
          <w:bCs/>
          <w:sz w:val="24"/>
          <w:highlight w:val="none"/>
        </w:rPr>
        <w:t>年</w:t>
      </w:r>
      <w:r>
        <w:rPr>
          <w:rFonts w:hint="eastAsia" w:ascii="仿宋" w:hAnsi="仿宋" w:eastAsia="仿宋"/>
          <w:b/>
          <w:bCs/>
          <w:sz w:val="24"/>
          <w:highlight w:val="none"/>
          <w:u w:val="single"/>
          <w:lang w:val="en-US" w:eastAsia="zh-CN"/>
        </w:rPr>
        <w:t>7</w:t>
      </w:r>
      <w:r>
        <w:rPr>
          <w:rFonts w:hint="eastAsia" w:ascii="仿宋" w:hAnsi="仿宋" w:eastAsia="仿宋"/>
          <w:b/>
          <w:bCs/>
          <w:sz w:val="24"/>
          <w:highlight w:val="none"/>
        </w:rPr>
        <w:t>月</w:t>
      </w:r>
      <w:r>
        <w:rPr>
          <w:rFonts w:hint="eastAsia" w:ascii="仿宋" w:hAnsi="仿宋" w:eastAsia="仿宋"/>
          <w:b/>
          <w:bCs/>
          <w:sz w:val="24"/>
          <w:highlight w:val="none"/>
          <w:u w:val="single"/>
          <w:lang w:val="en-US" w:eastAsia="zh-CN"/>
        </w:rPr>
        <w:t>2</w:t>
      </w:r>
      <w:r>
        <w:rPr>
          <w:rFonts w:hint="eastAsia" w:ascii="仿宋" w:hAnsi="仿宋" w:eastAsia="仿宋"/>
          <w:b/>
          <w:bCs/>
          <w:sz w:val="24"/>
          <w:highlight w:val="none"/>
        </w:rPr>
        <w:t>日起按照每天</w:t>
      </w:r>
      <w:r>
        <w:rPr>
          <w:rFonts w:hint="eastAsia" w:ascii="仿宋" w:hAnsi="仿宋" w:eastAsia="仿宋"/>
          <w:b/>
          <w:bCs/>
          <w:sz w:val="24"/>
          <w:highlight w:val="none"/>
          <w:u w:val="single"/>
          <w:lang w:val="en-US" w:eastAsia="zh-CN"/>
        </w:rPr>
        <w:t>2.5</w:t>
      </w:r>
      <w:r>
        <w:rPr>
          <w:rFonts w:hint="eastAsia" w:ascii="仿宋" w:hAnsi="仿宋" w:eastAsia="仿宋"/>
          <w:b/>
          <w:bCs/>
          <w:sz w:val="24"/>
          <w:highlight w:val="none"/>
        </w:rPr>
        <w:t>元/吨</w:t>
      </w:r>
      <w:r>
        <w:rPr>
          <w:rFonts w:hint="eastAsia" w:ascii="仿宋" w:hAnsi="仿宋" w:eastAsia="仿宋"/>
          <w:sz w:val="24"/>
          <w:highlight w:val="none"/>
        </w:rPr>
        <w:t>调增基差</w:t>
      </w:r>
      <w:r>
        <w:rPr>
          <w:rFonts w:hint="eastAsia" w:ascii="仿宋" w:hAnsi="仿宋" w:eastAsia="仿宋"/>
          <w:sz w:val="24"/>
          <w:highlight w:val="none"/>
          <w:lang w:eastAsia="zh-CN"/>
        </w:rPr>
        <w:t>（</w:t>
      </w:r>
      <w:r>
        <w:rPr>
          <w:rFonts w:hint="eastAsia" w:ascii="仿宋" w:hAnsi="仿宋" w:eastAsia="仿宋"/>
          <w:sz w:val="24"/>
          <w:highlight w:val="none"/>
        </w:rPr>
        <w:t>调增</w:t>
      </w:r>
      <w:bookmarkStart w:id="9" w:name="_GoBack"/>
      <w:bookmarkEnd w:id="9"/>
      <w:r>
        <w:rPr>
          <w:rFonts w:hint="eastAsia" w:ascii="仿宋" w:hAnsi="仿宋" w:eastAsia="仿宋"/>
          <w:sz w:val="24"/>
          <w:highlight w:val="none"/>
        </w:rPr>
        <w:t>基差持续至买方</w:t>
      </w:r>
      <w:r>
        <w:rPr>
          <w:rFonts w:hint="eastAsia" w:ascii="仿宋" w:hAnsi="仿宋" w:eastAsia="仿宋"/>
          <w:sz w:val="24"/>
          <w:highlight w:val="none"/>
          <w:lang w:val="en-US" w:eastAsia="zh-CN"/>
        </w:rPr>
        <w:t>支</w:t>
      </w:r>
      <w:r>
        <w:rPr>
          <w:rFonts w:hint="eastAsia" w:ascii="仿宋" w:hAnsi="仿宋" w:eastAsia="仿宋"/>
          <w:sz w:val="24"/>
          <w:highlight w:val="none"/>
        </w:rPr>
        <w:t>付</w:t>
      </w:r>
      <w:r>
        <w:rPr>
          <w:rFonts w:hint="eastAsia" w:ascii="仿宋" w:hAnsi="仿宋" w:eastAsia="仿宋"/>
          <w:sz w:val="24"/>
          <w:highlight w:val="none"/>
          <w:lang w:val="en-US" w:eastAsia="zh-CN"/>
        </w:rPr>
        <w:t>全</w:t>
      </w:r>
      <w:r>
        <w:rPr>
          <w:rFonts w:hint="eastAsia" w:ascii="仿宋" w:hAnsi="仿宋" w:eastAsia="仿宋"/>
          <w:sz w:val="24"/>
          <w:highlight w:val="none"/>
        </w:rPr>
        <w:t>款</w:t>
      </w:r>
      <w:r>
        <w:rPr>
          <w:rFonts w:hint="eastAsia" w:ascii="仿宋" w:hAnsi="仿宋" w:eastAsia="仿宋"/>
          <w:sz w:val="24"/>
          <w:highlight w:val="none"/>
          <w:lang w:val="en-US" w:eastAsia="zh-CN"/>
        </w:rPr>
        <w:t>或支付110%比例预付货款</w:t>
      </w:r>
      <w:r>
        <w:rPr>
          <w:rFonts w:hint="eastAsia" w:ascii="仿宋" w:hAnsi="仿宋" w:eastAsia="仿宋"/>
          <w:sz w:val="24"/>
          <w:highlight w:val="none"/>
        </w:rPr>
        <w:t>之日终止</w:t>
      </w:r>
      <w:r>
        <w:rPr>
          <w:rFonts w:hint="eastAsia" w:ascii="仿宋" w:hAnsi="仿宋" w:eastAsia="仿宋"/>
          <w:sz w:val="24"/>
          <w:highlight w:val="none"/>
          <w:lang w:eastAsia="zh-CN"/>
        </w:rPr>
        <w:t>）</w:t>
      </w:r>
      <w:r>
        <w:rPr>
          <w:rFonts w:hint="eastAsia" w:ascii="仿宋" w:hAnsi="仿宋" w:eastAsia="仿宋"/>
          <w:sz w:val="24"/>
          <w:highlight w:val="none"/>
        </w:rPr>
        <w:t>。买方可选择分批点价成交</w:t>
      </w:r>
      <w:r>
        <w:rPr>
          <w:rFonts w:hint="eastAsia" w:ascii="仿宋" w:hAnsi="仿宋" w:eastAsia="仿宋"/>
          <w:sz w:val="24"/>
          <w:highlight w:val="none"/>
          <w:lang w:eastAsia="zh-CN"/>
        </w:rPr>
        <w:t>，在点价成交后，</w:t>
      </w:r>
      <w:r>
        <w:rPr>
          <w:rFonts w:hint="eastAsia" w:ascii="仿宋" w:hAnsi="仿宋" w:eastAsia="仿宋"/>
          <w:sz w:val="24"/>
          <w:highlight w:val="none"/>
          <w:lang w:val="en-US" w:eastAsia="zh-CN"/>
        </w:rPr>
        <w:t>买方需在点价成交后1个工作日内支付全部货款，如不能支付全部货款的</w:t>
      </w:r>
      <w:r>
        <w:rPr>
          <w:rFonts w:hint="eastAsia" w:ascii="仿宋" w:hAnsi="仿宋" w:eastAsia="仿宋"/>
          <w:b/>
          <w:bCs/>
          <w:sz w:val="24"/>
          <w:highlight w:val="none"/>
          <w:lang w:val="en-US" w:eastAsia="zh-CN"/>
        </w:rPr>
        <w:t>需将保证金补充至成交结算金额的</w:t>
      </w:r>
      <w:r>
        <w:rPr>
          <w:rFonts w:hint="eastAsia" w:ascii="仿宋" w:hAnsi="仿宋" w:eastAsia="仿宋"/>
          <w:b/>
          <w:bCs/>
          <w:sz w:val="24"/>
          <w:highlight w:val="none"/>
          <w:u w:val="single"/>
          <w:lang w:val="en-US" w:eastAsia="zh-CN"/>
        </w:rPr>
        <w:t xml:space="preserve"> 15 </w:t>
      </w:r>
      <w:r>
        <w:rPr>
          <w:rFonts w:hint="eastAsia" w:ascii="仿宋" w:hAnsi="仿宋" w:eastAsia="仿宋"/>
          <w:b/>
          <w:bCs/>
          <w:sz w:val="24"/>
          <w:highlight w:val="none"/>
          <w:lang w:val="en-US" w:eastAsia="zh-CN"/>
        </w:rPr>
        <w:t>%</w:t>
      </w:r>
      <w:r>
        <w:rPr>
          <w:rFonts w:hint="eastAsia" w:ascii="仿宋" w:hAnsi="仿宋" w:eastAsia="仿宋"/>
          <w:sz w:val="24"/>
          <w:highlight w:val="none"/>
          <w:lang w:val="en-US" w:eastAsia="zh-CN"/>
        </w:rPr>
        <w:t>。</w:t>
      </w:r>
      <w:bookmarkStart w:id="4" w:name="_Hlk44420797"/>
      <w:r>
        <w:rPr>
          <w:rFonts w:hint="eastAsia" w:ascii="仿宋" w:hAnsi="仿宋" w:eastAsia="仿宋"/>
          <w:sz w:val="24"/>
          <w:highlight w:val="none"/>
        </w:rPr>
        <w:t>保证金作为买方按时付款履约的担保，买方未按时</w:t>
      </w:r>
      <w:r>
        <w:rPr>
          <w:rFonts w:hint="eastAsia" w:ascii="仿宋" w:hAnsi="仿宋" w:eastAsia="仿宋"/>
          <w:b/>
          <w:bCs/>
          <w:sz w:val="24"/>
          <w:highlight w:val="none"/>
        </w:rPr>
        <w:t>付款履约的，无权要求返还保证金。</w:t>
      </w:r>
      <w:bookmarkEnd w:id="3"/>
      <w:bookmarkEnd w:id="4"/>
    </w:p>
    <w:p w14:paraId="293AA9E3">
      <w:pPr>
        <w:kinsoku w:val="0"/>
        <w:overflowPunct w:val="0"/>
        <w:autoSpaceDE w:val="0"/>
        <w:autoSpaceDN w:val="0"/>
        <w:spacing w:line="400" w:lineRule="exact"/>
        <w:ind w:firstLine="480" w:firstLineChars="200"/>
        <w:outlineLvl w:val="0"/>
        <w:rPr>
          <w:rFonts w:hint="default" w:ascii="仿宋" w:hAnsi="仿宋" w:eastAsia="仿宋"/>
          <w:sz w:val="24"/>
          <w:highlight w:val="none"/>
          <w:lang w:val="en-US" w:eastAsia="zh-CN"/>
        </w:rPr>
      </w:pPr>
      <w:r>
        <w:rPr>
          <w:rFonts w:hint="eastAsia" w:ascii="仿宋" w:hAnsi="仿宋" w:eastAsia="仿宋"/>
          <w:sz w:val="24"/>
          <w:highlight w:val="none"/>
        </w:rPr>
        <w:t>5.2</w:t>
      </w:r>
      <w:bookmarkStart w:id="5" w:name="_Hlk43742064"/>
      <w:r>
        <w:rPr>
          <w:rFonts w:hint="eastAsia" w:ascii="仿宋" w:hAnsi="仿宋" w:eastAsia="仿宋"/>
          <w:sz w:val="24"/>
          <w:highlight w:val="none"/>
          <w:lang w:val="en-US" w:eastAsia="zh-CN"/>
        </w:rPr>
        <w:t xml:space="preserve"> 货权转移：</w:t>
      </w:r>
    </w:p>
    <w:p w14:paraId="2AF8DA51">
      <w:pPr>
        <w:kinsoku w:val="0"/>
        <w:overflowPunct w:val="0"/>
        <w:autoSpaceDE w:val="0"/>
        <w:autoSpaceDN w:val="0"/>
        <w:spacing w:line="400" w:lineRule="exact"/>
        <w:ind w:firstLine="480" w:firstLineChars="200"/>
        <w:outlineLvl w:val="0"/>
        <w:rPr>
          <w:rFonts w:hint="eastAsia" w:ascii="仿宋" w:hAnsi="仿宋" w:eastAsia="仿宋"/>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rPr>
        <w:t>买方可选择分批付款提货，在买方付清该批货款后的</w:t>
      </w:r>
      <w:r>
        <w:rPr>
          <w:rFonts w:hint="eastAsia" w:ascii="仿宋" w:hAnsi="仿宋" w:eastAsia="仿宋"/>
          <w:sz w:val="24"/>
          <w:highlight w:val="none"/>
          <w:u w:val="single"/>
          <w:lang w:val="en-US" w:eastAsia="zh-CN"/>
        </w:rPr>
        <w:t xml:space="preserve"> 3 </w:t>
      </w:r>
      <w:r>
        <w:rPr>
          <w:rFonts w:hint="eastAsia" w:ascii="仿宋" w:hAnsi="仿宋" w:eastAsia="仿宋"/>
          <w:sz w:val="24"/>
          <w:highlight w:val="none"/>
        </w:rPr>
        <w:t>个工作日内卖方为买方办理该批货物的货权转移手续，货权转移手续办理完毕后，货物</w:t>
      </w:r>
      <w:r>
        <w:rPr>
          <w:rFonts w:hint="eastAsia" w:ascii="仿宋" w:hAnsi="仿宋" w:eastAsia="仿宋"/>
          <w:sz w:val="24"/>
          <w:highlight w:val="none"/>
          <w:lang w:val="en-US" w:eastAsia="zh-CN"/>
        </w:rPr>
        <w:t>相关费用</w:t>
      </w:r>
      <w:r>
        <w:rPr>
          <w:rFonts w:hint="eastAsia" w:ascii="仿宋" w:hAnsi="仿宋" w:eastAsia="仿宋"/>
          <w:sz w:val="24"/>
          <w:highlight w:val="none"/>
        </w:rPr>
        <w:t>毁损灭失的风险由买方承担。</w:t>
      </w:r>
    </w:p>
    <w:p w14:paraId="3FF5B0CB">
      <w:pPr>
        <w:kinsoku w:val="0"/>
        <w:overflowPunct w:val="0"/>
        <w:autoSpaceDE w:val="0"/>
        <w:autoSpaceDN w:val="0"/>
        <w:spacing w:line="400" w:lineRule="exact"/>
        <w:ind w:firstLine="480" w:firstLineChars="200"/>
        <w:outlineLvl w:val="0"/>
        <w:rPr>
          <w:rFonts w:ascii="仿宋" w:hAnsi="仿宋" w:eastAsia="仿宋"/>
          <w:sz w:val="24"/>
          <w:highlight w:val="none"/>
        </w:rPr>
      </w:pPr>
      <w:r>
        <w:rPr>
          <w:rFonts w:hint="eastAsia" w:ascii="仿宋" w:hAnsi="仿宋" w:eastAsia="仿宋"/>
          <w:sz w:val="24"/>
          <w:highlight w:val="none"/>
        </w:rPr>
        <w:t>□卖方在买方付清货款后的</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r>
        <w:rPr>
          <w:rFonts w:hint="eastAsia" w:ascii="仿宋" w:hAnsi="仿宋" w:eastAsia="仿宋"/>
          <w:sz w:val="24"/>
          <w:highlight w:val="none"/>
        </w:rPr>
        <w:t>个工作日内办理相应货物的发运事宜，并通知买方接货</w:t>
      </w:r>
      <w:bookmarkEnd w:id="5"/>
      <w:r>
        <w:rPr>
          <w:rFonts w:hint="eastAsia" w:ascii="仿宋" w:hAnsi="仿宋" w:eastAsia="仿宋"/>
          <w:sz w:val="24"/>
          <w:highlight w:val="none"/>
        </w:rPr>
        <w:t>。</w:t>
      </w:r>
    </w:p>
    <w:p w14:paraId="0DC6B3FA">
      <w:pPr>
        <w:pStyle w:val="7"/>
        <w:overflowPunct w:val="0"/>
        <w:topLinePunct/>
        <w:autoSpaceDE w:val="0"/>
        <w:spacing w:line="400" w:lineRule="exact"/>
        <w:ind w:firstLine="480"/>
        <w:rPr>
          <w:rFonts w:ascii="仿宋" w:hAnsi="仿宋" w:eastAsia="仿宋"/>
          <w:sz w:val="24"/>
          <w:highlight w:val="none"/>
        </w:rPr>
      </w:pPr>
      <w:r>
        <w:rPr>
          <w:rFonts w:hint="eastAsia" w:ascii="仿宋" w:hAnsi="仿宋" w:eastAsia="仿宋"/>
          <w:sz w:val="24"/>
          <w:highlight w:val="none"/>
        </w:rPr>
        <w:t>5.3 买方可选择在点价完成前提货，此情况下，</w:t>
      </w:r>
      <w:r>
        <w:rPr>
          <w:rFonts w:hint="eastAsia" w:ascii="仿宋" w:hAnsi="仿宋" w:eastAsia="仿宋"/>
          <w:sz w:val="24"/>
          <w:highlight w:val="none"/>
          <w:lang w:eastAsia="zh-Hans"/>
        </w:rPr>
        <w:t>双</w:t>
      </w:r>
      <w:r>
        <w:rPr>
          <w:rFonts w:hint="eastAsia" w:ascii="仿宋" w:hAnsi="仿宋" w:eastAsia="仿宋"/>
          <w:sz w:val="24"/>
          <w:highlight w:val="none"/>
        </w:rPr>
        <w:t>方</w:t>
      </w:r>
      <w:r>
        <w:rPr>
          <w:rFonts w:hint="eastAsia" w:ascii="仿宋" w:hAnsi="仿宋" w:eastAsia="仿宋"/>
          <w:sz w:val="24"/>
          <w:highlight w:val="none"/>
          <w:lang w:eastAsia="zh-Hans"/>
        </w:rPr>
        <w:t>以</w:t>
      </w:r>
      <w:r>
        <w:rPr>
          <w:rFonts w:hint="eastAsia" w:ascii="仿宋" w:hAnsi="仿宋" w:eastAsia="仿宋"/>
          <w:sz w:val="24"/>
          <w:highlight w:val="none"/>
          <w:lang w:val="en-US" w:eastAsia="zh-CN"/>
        </w:rPr>
        <w:t>申请提货日的</w:t>
      </w:r>
      <w:r>
        <w:rPr>
          <w:rFonts w:hint="eastAsia" w:ascii="仿宋" w:hAnsi="仿宋" w:eastAsia="仿宋"/>
          <w:sz w:val="24"/>
          <w:highlight w:val="none"/>
          <w:u w:val="single"/>
        </w:rPr>
        <w:t>上个交易日</w:t>
      </w:r>
      <w:r>
        <w:rPr>
          <w:rFonts w:hint="eastAsia" w:ascii="仿宋" w:hAnsi="仿宋" w:eastAsia="仿宋"/>
          <w:sz w:val="24"/>
          <w:highlight w:val="none"/>
          <w:u w:val="single"/>
          <w:lang w:val="en-US" w:eastAsia="zh-CN"/>
        </w:rPr>
        <w:t>期货点价合约结算</w:t>
      </w:r>
      <w:r>
        <w:rPr>
          <w:rFonts w:hint="eastAsia" w:ascii="仿宋" w:hAnsi="仿宋" w:eastAsia="仿宋"/>
          <w:sz w:val="24"/>
          <w:highlight w:val="none"/>
          <w:u w:val="single"/>
        </w:rPr>
        <w:t>价</w:t>
      </w:r>
      <w:r>
        <w:rPr>
          <w:rFonts w:hint="eastAsia" w:ascii="仿宋" w:hAnsi="仿宋" w:eastAsia="仿宋"/>
          <w:sz w:val="24"/>
          <w:highlight w:val="none"/>
          <w:lang w:eastAsia="zh-Hans"/>
        </w:rPr>
        <w:t>为暂定价格</w:t>
      </w:r>
      <w:r>
        <w:rPr>
          <w:rFonts w:ascii="仿宋" w:hAnsi="仿宋" w:eastAsia="仿宋"/>
          <w:sz w:val="24"/>
          <w:highlight w:val="none"/>
          <w:lang w:eastAsia="zh-Hans"/>
        </w:rPr>
        <w:t>，</w:t>
      </w:r>
      <w:r>
        <w:rPr>
          <w:rFonts w:hint="eastAsia" w:ascii="仿宋" w:hAnsi="仿宋" w:eastAsia="仿宋"/>
          <w:sz w:val="24"/>
          <w:highlight w:val="none"/>
          <w:lang w:eastAsia="zh-Hans"/>
        </w:rPr>
        <w:t>买方须</w:t>
      </w:r>
      <w:r>
        <w:rPr>
          <w:rFonts w:hint="eastAsia" w:ascii="仿宋" w:hAnsi="仿宋" w:eastAsia="仿宋"/>
          <w:sz w:val="24"/>
          <w:highlight w:val="none"/>
        </w:rPr>
        <w:t>按</w:t>
      </w:r>
      <w:r>
        <w:rPr>
          <w:rFonts w:hint="eastAsia" w:ascii="仿宋" w:hAnsi="仿宋" w:eastAsia="仿宋"/>
          <w:sz w:val="24"/>
          <w:highlight w:val="none"/>
          <w:lang w:eastAsia="zh-CN"/>
        </w:rPr>
        <w:t>（</w:t>
      </w:r>
      <w:r>
        <w:rPr>
          <w:rFonts w:hint="eastAsia" w:ascii="仿宋" w:hAnsi="仿宋" w:eastAsia="仿宋"/>
          <w:sz w:val="24"/>
          <w:highlight w:val="none"/>
          <w:lang w:eastAsia="zh-Hans"/>
        </w:rPr>
        <w:t>暂定价格+基差）*110%+调增基差计算货款并</w:t>
      </w:r>
      <w:r>
        <w:rPr>
          <w:rFonts w:hint="eastAsia" w:ascii="仿宋" w:hAnsi="仿宋" w:eastAsia="仿宋"/>
          <w:sz w:val="24"/>
          <w:highlight w:val="none"/>
        </w:rPr>
        <w:t>支付至卖方指定账户</w:t>
      </w:r>
      <w:r>
        <w:rPr>
          <w:rFonts w:ascii="仿宋" w:hAnsi="仿宋" w:eastAsia="仿宋"/>
          <w:sz w:val="24"/>
          <w:highlight w:val="none"/>
        </w:rPr>
        <w:t>，</w:t>
      </w:r>
      <w:r>
        <w:rPr>
          <w:rFonts w:hint="eastAsia" w:ascii="仿宋" w:hAnsi="仿宋" w:eastAsia="仿宋"/>
          <w:sz w:val="24"/>
          <w:highlight w:val="none"/>
          <w:lang w:eastAsia="zh-Hans"/>
        </w:rPr>
        <w:t>卖方收到该款项后</w:t>
      </w:r>
      <w:r>
        <w:rPr>
          <w:rFonts w:hint="eastAsia" w:ascii="仿宋" w:hAnsi="仿宋" w:eastAsia="仿宋"/>
          <w:sz w:val="24"/>
          <w:highlight w:val="none"/>
          <w:u w:val="single"/>
          <w:lang w:val="en-US" w:eastAsia="zh-CN"/>
        </w:rPr>
        <w:t>3</w:t>
      </w:r>
      <w:r>
        <w:rPr>
          <w:rFonts w:hint="eastAsia" w:ascii="仿宋" w:hAnsi="仿宋" w:eastAsia="仿宋"/>
          <w:sz w:val="24"/>
          <w:highlight w:val="none"/>
          <w:lang w:val="en-US" w:eastAsia="zh-CN"/>
        </w:rPr>
        <w:t>个工作日内</w:t>
      </w:r>
      <w:r>
        <w:rPr>
          <w:rFonts w:hint="eastAsia" w:ascii="仿宋" w:hAnsi="仿宋" w:eastAsia="仿宋"/>
          <w:sz w:val="24"/>
          <w:highlight w:val="none"/>
          <w:lang w:eastAsia="zh-Hans"/>
        </w:rPr>
        <w:t>为买方办理货权转移手续</w:t>
      </w:r>
      <w:r>
        <w:rPr>
          <w:rFonts w:ascii="仿宋" w:hAnsi="仿宋" w:eastAsia="仿宋"/>
          <w:sz w:val="24"/>
          <w:highlight w:val="none"/>
          <w:lang w:eastAsia="zh-Hans"/>
        </w:rPr>
        <w:t>，</w:t>
      </w:r>
      <w:r>
        <w:rPr>
          <w:rFonts w:hint="eastAsia" w:ascii="仿宋" w:hAnsi="仿宋" w:eastAsia="仿宋"/>
          <w:sz w:val="24"/>
          <w:highlight w:val="none"/>
          <w:lang w:eastAsia="zh-Hans"/>
        </w:rPr>
        <w:t>之后货物毁损灭失的风险由买方承担</w:t>
      </w:r>
      <w:r>
        <w:rPr>
          <w:rFonts w:hint="eastAsia" w:ascii="仿宋" w:hAnsi="仿宋" w:eastAsia="仿宋"/>
          <w:sz w:val="24"/>
          <w:highlight w:val="none"/>
        </w:rPr>
        <w:t>。在点价成交后，双方按最终结算单价进行结算</w:t>
      </w:r>
      <w:r>
        <w:rPr>
          <w:rFonts w:ascii="仿宋" w:hAnsi="仿宋" w:eastAsia="仿宋"/>
          <w:sz w:val="24"/>
          <w:highlight w:val="none"/>
        </w:rPr>
        <w:t>；</w:t>
      </w:r>
      <w:r>
        <w:rPr>
          <w:rFonts w:hint="eastAsia" w:ascii="仿宋" w:hAnsi="仿宋" w:eastAsia="仿宋"/>
          <w:sz w:val="24"/>
          <w:highlight w:val="none"/>
        </w:rPr>
        <w:t>如最终结算价格高于买方已支付货款的，买方应当在</w:t>
      </w:r>
      <w:r>
        <w:rPr>
          <w:rFonts w:hint="eastAsia" w:ascii="仿宋" w:hAnsi="仿宋" w:eastAsia="仿宋"/>
          <w:sz w:val="24"/>
          <w:highlight w:val="none"/>
          <w:lang w:val="en-US" w:eastAsia="zh-CN"/>
        </w:rPr>
        <w:t>双方结算</w:t>
      </w:r>
      <w:r>
        <w:rPr>
          <w:rFonts w:hint="eastAsia" w:ascii="仿宋" w:hAnsi="仿宋" w:eastAsia="仿宋"/>
          <w:sz w:val="24"/>
          <w:highlight w:val="none"/>
        </w:rPr>
        <w:t>后的</w:t>
      </w:r>
      <w:r>
        <w:rPr>
          <w:rFonts w:hint="eastAsia" w:ascii="仿宋" w:hAnsi="仿宋" w:eastAsia="仿宋"/>
          <w:sz w:val="24"/>
          <w:highlight w:val="none"/>
          <w:u w:val="single"/>
        </w:rPr>
        <w:t>_</w:t>
      </w:r>
      <w:r>
        <w:rPr>
          <w:rFonts w:hint="eastAsia" w:ascii="仿宋" w:hAnsi="仿宋" w:eastAsia="仿宋"/>
          <w:sz w:val="24"/>
          <w:highlight w:val="none"/>
          <w:u w:val="single"/>
          <w:lang w:val="en-US" w:eastAsia="zh-CN"/>
        </w:rPr>
        <w:t>2</w:t>
      </w:r>
      <w:r>
        <w:rPr>
          <w:rFonts w:hint="eastAsia" w:ascii="仿宋" w:hAnsi="仿宋" w:eastAsia="仿宋"/>
          <w:sz w:val="24"/>
          <w:highlight w:val="none"/>
          <w:u w:val="single"/>
        </w:rPr>
        <w:t>_</w:t>
      </w:r>
      <w:r>
        <w:rPr>
          <w:rFonts w:hint="eastAsia" w:ascii="仿宋" w:hAnsi="仿宋" w:eastAsia="仿宋"/>
          <w:sz w:val="24"/>
          <w:highlight w:val="none"/>
        </w:rPr>
        <w:t>个工作日，将应补交货款支付至卖方指定账户</w:t>
      </w:r>
      <w:r>
        <w:rPr>
          <w:rFonts w:ascii="仿宋" w:hAnsi="仿宋" w:eastAsia="仿宋"/>
          <w:sz w:val="24"/>
          <w:highlight w:val="none"/>
        </w:rPr>
        <w:t>。</w:t>
      </w:r>
      <w:r>
        <w:rPr>
          <w:rFonts w:hint="eastAsia" w:ascii="仿宋" w:hAnsi="仿宋" w:eastAsia="仿宋"/>
          <w:sz w:val="24"/>
          <w:highlight w:val="none"/>
        </w:rPr>
        <w:t>如买方未在点价期限内向卖方下达点价指令</w:t>
      </w:r>
      <w:r>
        <w:rPr>
          <w:rFonts w:hint="eastAsia" w:ascii="仿宋" w:hAnsi="仿宋" w:eastAsia="仿宋"/>
          <w:sz w:val="24"/>
          <w:highlight w:val="none"/>
          <w:lang w:val="en-US" w:eastAsia="zh-CN"/>
        </w:rPr>
        <w:t>或下达指令未成交</w:t>
      </w:r>
      <w:r>
        <w:rPr>
          <w:rFonts w:hint="eastAsia" w:ascii="仿宋" w:hAnsi="仿宋" w:eastAsia="仿宋"/>
          <w:sz w:val="24"/>
          <w:highlight w:val="none"/>
        </w:rPr>
        <w:t>，卖方有权按照4.4条约定执行。</w:t>
      </w:r>
    </w:p>
    <w:p w14:paraId="27B2A9DC">
      <w:pPr>
        <w:pStyle w:val="3"/>
        <w:spacing w:before="94" w:line="400" w:lineRule="exact"/>
        <w:ind w:right="300" w:firstLine="480" w:firstLineChars="200"/>
        <w:rPr>
          <w:rFonts w:ascii="仿宋" w:hAnsi="仿宋" w:eastAsia="仿宋"/>
          <w:sz w:val="24"/>
          <w:highlight w:val="none"/>
        </w:rPr>
      </w:pPr>
      <w:r>
        <w:rPr>
          <w:rFonts w:hint="eastAsia" w:ascii="仿宋" w:hAnsi="仿宋" w:eastAsia="仿宋"/>
          <w:sz w:val="24"/>
          <w:highlight w:val="none"/>
        </w:rPr>
        <w:t>5.4 点价成交并付款提货后，卖方根据实际结算价和收款金额向买方开具增值税专用发票。</w:t>
      </w:r>
    </w:p>
    <w:p w14:paraId="6703F66D">
      <w:pPr>
        <w:spacing w:line="400" w:lineRule="exact"/>
        <w:ind w:firstLine="480" w:firstLineChars="200"/>
        <w:outlineLvl w:val="0"/>
        <w:rPr>
          <w:rFonts w:ascii="仿宋" w:hAnsi="仿宋" w:eastAsia="仿宋"/>
          <w:sz w:val="24"/>
          <w:highlight w:val="none"/>
        </w:rPr>
      </w:pPr>
      <w:r>
        <w:rPr>
          <w:rFonts w:hint="eastAsia" w:ascii="仿宋" w:hAnsi="仿宋" w:eastAsia="仿宋"/>
          <w:sz w:val="24"/>
          <w:highlight w:val="none"/>
        </w:rPr>
        <w:t>5.5</w:t>
      </w:r>
      <w:r>
        <w:rPr>
          <w:rFonts w:ascii="仿宋" w:hAnsi="仿宋" w:eastAsia="仿宋"/>
          <w:sz w:val="24"/>
          <w:highlight w:val="none"/>
        </w:rPr>
        <w:t xml:space="preserve"> </w:t>
      </w:r>
      <w:r>
        <w:rPr>
          <w:rFonts w:hint="eastAsia" w:ascii="仿宋" w:hAnsi="仿宋" w:eastAsia="仿宋"/>
          <w:sz w:val="24"/>
          <w:highlight w:val="none"/>
        </w:rPr>
        <w:t>买方应将本合同项下货款付至卖方以下银行账户：</w:t>
      </w:r>
    </w:p>
    <w:p w14:paraId="04EAB55E">
      <w:pPr>
        <w:spacing w:line="400" w:lineRule="exact"/>
        <w:ind w:firstLine="480" w:firstLineChars="200"/>
        <w:outlineLvl w:val="0"/>
        <w:rPr>
          <w:rFonts w:hint="eastAsia" w:ascii="仿宋" w:hAnsi="仿宋" w:eastAsia="仿宋"/>
          <w:sz w:val="24"/>
          <w:highlight w:val="none"/>
        </w:rPr>
      </w:pPr>
      <w:bookmarkStart w:id="6" w:name="_Hlk44407129"/>
      <w:r>
        <w:rPr>
          <w:rFonts w:hint="eastAsia" w:ascii="仿宋" w:hAnsi="仿宋" w:eastAsia="仿宋"/>
          <w:sz w:val="24"/>
          <w:highlight w:val="none"/>
        </w:rPr>
        <w:t>银行账号：0200216819200056225</w:t>
      </w:r>
    </w:p>
    <w:p w14:paraId="107BACAC">
      <w:pPr>
        <w:spacing w:line="400" w:lineRule="exact"/>
        <w:ind w:firstLine="480" w:firstLineChars="200"/>
        <w:outlineLvl w:val="0"/>
        <w:rPr>
          <w:rFonts w:hint="eastAsia" w:ascii="仿宋" w:hAnsi="仿宋" w:eastAsia="仿宋"/>
          <w:sz w:val="24"/>
          <w:highlight w:val="none"/>
        </w:rPr>
      </w:pPr>
      <w:r>
        <w:rPr>
          <w:rFonts w:hint="eastAsia" w:ascii="仿宋" w:hAnsi="仿宋" w:eastAsia="仿宋"/>
          <w:sz w:val="24"/>
          <w:highlight w:val="none"/>
        </w:rPr>
        <w:t xml:space="preserve">开户名称：北京全国棉花交易市场集团有限公司 </w:t>
      </w:r>
    </w:p>
    <w:p w14:paraId="7E1BB304">
      <w:pPr>
        <w:spacing w:line="400" w:lineRule="exact"/>
        <w:ind w:firstLine="480" w:firstLineChars="200"/>
        <w:outlineLvl w:val="0"/>
        <w:rPr>
          <w:rFonts w:hint="eastAsia" w:ascii="仿宋" w:hAnsi="仿宋" w:eastAsia="仿宋"/>
          <w:sz w:val="24"/>
          <w:highlight w:val="none"/>
        </w:rPr>
      </w:pPr>
      <w:r>
        <w:rPr>
          <w:rFonts w:hint="eastAsia" w:ascii="仿宋" w:hAnsi="仿宋" w:eastAsia="仿宋"/>
          <w:sz w:val="24"/>
          <w:highlight w:val="none"/>
        </w:rPr>
        <w:t>开户行：</w:t>
      </w:r>
      <w:bookmarkEnd w:id="6"/>
      <w:r>
        <w:rPr>
          <w:rFonts w:hint="eastAsia" w:ascii="仿宋" w:hAnsi="仿宋" w:eastAsia="仿宋"/>
          <w:sz w:val="24"/>
          <w:highlight w:val="none"/>
        </w:rPr>
        <w:t>国工商银行股份有限公司北京金融街支行营业室</w:t>
      </w:r>
    </w:p>
    <w:p w14:paraId="2FF168B2">
      <w:pPr>
        <w:spacing w:line="400" w:lineRule="exact"/>
        <w:outlineLvl w:val="0"/>
        <w:rPr>
          <w:rFonts w:ascii="仿宋" w:hAnsi="仿宋" w:eastAsia="仿宋"/>
          <w:b/>
          <w:sz w:val="24"/>
          <w:highlight w:val="none"/>
        </w:rPr>
      </w:pPr>
      <w:r>
        <w:rPr>
          <w:rFonts w:hint="eastAsia" w:ascii="仿宋" w:hAnsi="仿宋" w:eastAsia="仿宋"/>
          <w:bCs/>
          <w:sz w:val="24"/>
          <w:highlight w:val="none"/>
        </w:rPr>
        <w:t xml:space="preserve"> </w:t>
      </w:r>
      <w:r>
        <w:rPr>
          <w:rFonts w:ascii="仿宋" w:hAnsi="仿宋" w:eastAsia="仿宋"/>
          <w:bCs/>
          <w:sz w:val="24"/>
          <w:highlight w:val="none"/>
        </w:rPr>
        <w:t xml:space="preserve">   </w:t>
      </w:r>
      <w:bookmarkEnd w:id="0"/>
      <w:r>
        <w:rPr>
          <w:rFonts w:hint="eastAsia" w:ascii="仿宋" w:hAnsi="仿宋" w:eastAsia="仿宋"/>
          <w:b/>
          <w:sz w:val="24"/>
          <w:highlight w:val="none"/>
        </w:rPr>
        <w:t>第六条  交货地点、交货方式和费用承担：</w:t>
      </w:r>
    </w:p>
    <w:p w14:paraId="5E9A0B47">
      <w:pPr>
        <w:ind w:firstLine="480" w:firstLineChars="200"/>
        <w:rPr>
          <w:rFonts w:hint="eastAsia" w:ascii="仿宋" w:hAnsi="仿宋" w:eastAsia="仿宋" w:cs="Times New Roman"/>
          <w:bCs/>
          <w:sz w:val="24"/>
          <w:szCs w:val="24"/>
          <w:highlight w:val="none"/>
        </w:rPr>
      </w:pPr>
      <w:r>
        <w:rPr>
          <w:rFonts w:hint="eastAsia" w:ascii="仿宋" w:hAnsi="仿宋" w:eastAsia="仿宋"/>
          <w:bCs/>
          <w:sz w:val="24"/>
          <w:highlight w:val="none"/>
          <w:lang w:eastAsia="zh-CN"/>
        </w:rPr>
        <w:t>☑</w:t>
      </w:r>
      <w:r>
        <w:rPr>
          <w:rFonts w:hint="eastAsia" w:ascii="仿宋" w:hAnsi="仿宋" w:eastAsia="仿宋" w:cs="Times New Roman"/>
          <w:bCs/>
          <w:sz w:val="24"/>
          <w:szCs w:val="24"/>
          <w:highlight w:val="none"/>
        </w:rPr>
        <w:t>入库费由卖方承担，出库费由买方承担。卖方承担办理货权转移前的保管费和保险费，自货权转移至买方后，保管费和保险费由买方承担。</w:t>
      </w:r>
    </w:p>
    <w:p w14:paraId="202A0703">
      <w:pPr>
        <w:kinsoku w:val="0"/>
        <w:overflowPunct w:val="0"/>
        <w:topLinePunct/>
        <w:spacing w:line="400" w:lineRule="exact"/>
        <w:ind w:firstLine="480" w:firstLineChars="200"/>
        <w:outlineLvl w:val="0"/>
        <w:rPr>
          <w:rFonts w:ascii="仿宋" w:hAnsi="仿宋" w:eastAsia="仿宋"/>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rPr>
        <w:t>出疆运输补贴由</w:t>
      </w:r>
      <w:r>
        <w:rPr>
          <w:rFonts w:hint="eastAsia" w:ascii="仿宋" w:hAnsi="仿宋" w:eastAsia="仿宋"/>
          <w:sz w:val="24"/>
          <w:highlight w:val="none"/>
          <w:u w:val="single"/>
        </w:rPr>
        <w:t>买方</w:t>
      </w:r>
      <w:r>
        <w:rPr>
          <w:rFonts w:hint="eastAsia" w:ascii="仿宋" w:hAnsi="仿宋" w:eastAsia="仿宋"/>
          <w:sz w:val="24"/>
          <w:highlight w:val="none"/>
        </w:rPr>
        <w:t>申报并享有。</w:t>
      </w:r>
    </w:p>
    <w:p w14:paraId="63FC95DB">
      <w:pPr>
        <w:spacing w:line="400" w:lineRule="exact"/>
        <w:ind w:firstLine="480" w:firstLineChars="200"/>
        <w:outlineLvl w:val="0"/>
        <w:rPr>
          <w:rFonts w:ascii="仿宋" w:hAnsi="仿宋" w:eastAsia="仿宋"/>
          <w:bCs/>
          <w:sz w:val="24"/>
          <w:highlight w:val="none"/>
          <w:u w:val="single"/>
        </w:rPr>
      </w:pPr>
      <w:r>
        <w:rPr>
          <w:rFonts w:hint="eastAsia" w:ascii="仿宋" w:hAnsi="仿宋" w:eastAsia="仿宋"/>
          <w:sz w:val="24"/>
          <w:highlight w:val="none"/>
        </w:rPr>
        <w:t>□其他</w:t>
      </w:r>
      <w:r>
        <w:rPr>
          <w:rFonts w:hint="eastAsia" w:ascii="仿宋" w:hAnsi="仿宋" w:eastAsia="仿宋"/>
          <w:sz w:val="24"/>
          <w:highlight w:val="none"/>
          <w:lang w:eastAsia="zh-CN"/>
        </w:rPr>
        <w:t>：</w:t>
      </w:r>
      <w:r>
        <w:rPr>
          <w:rFonts w:hint="eastAsia" w:ascii="仿宋" w:hAnsi="仿宋" w:eastAsia="仿宋"/>
          <w:sz w:val="24"/>
          <w:highlight w:val="none"/>
          <w:u w:val="single"/>
        </w:rPr>
        <w:t xml:space="preserve">                         </w:t>
      </w:r>
    </w:p>
    <w:p w14:paraId="283B7085">
      <w:pPr>
        <w:wordWrap w:val="0"/>
        <w:autoSpaceDE w:val="0"/>
        <w:autoSpaceDN w:val="0"/>
        <w:spacing w:line="400" w:lineRule="exact"/>
        <w:ind w:firstLine="482" w:firstLineChars="200"/>
        <w:outlineLvl w:val="0"/>
        <w:rPr>
          <w:rFonts w:ascii="仿宋" w:hAnsi="仿宋" w:eastAsia="仿宋"/>
          <w:b/>
          <w:bCs/>
          <w:kern w:val="0"/>
          <w:sz w:val="24"/>
          <w:highlight w:val="none"/>
        </w:rPr>
      </w:pPr>
      <w:bookmarkStart w:id="7" w:name="_Hlk44421947"/>
      <w:r>
        <w:rPr>
          <w:rFonts w:hint="eastAsia" w:ascii="仿宋" w:hAnsi="仿宋" w:eastAsia="仿宋"/>
          <w:b/>
          <w:bCs/>
          <w:sz w:val="24"/>
          <w:highlight w:val="none"/>
        </w:rPr>
        <w:t>第七条</w:t>
      </w:r>
      <w:r>
        <w:rPr>
          <w:rFonts w:ascii="仿宋" w:hAnsi="仿宋" w:eastAsia="仿宋"/>
          <w:b/>
          <w:bCs/>
          <w:sz w:val="24"/>
          <w:highlight w:val="none"/>
        </w:rPr>
        <w:t xml:space="preserve"> </w:t>
      </w:r>
      <w:r>
        <w:rPr>
          <w:rFonts w:hint="eastAsia" w:ascii="仿宋" w:hAnsi="仿宋" w:eastAsia="仿宋"/>
          <w:b/>
          <w:bCs/>
          <w:sz w:val="24"/>
          <w:highlight w:val="none"/>
        </w:rPr>
        <w:t>出现价格下跌或期货上涨情况的处理</w:t>
      </w:r>
    </w:p>
    <w:p w14:paraId="047959F6">
      <w:pPr>
        <w:wordWrap w:val="0"/>
        <w:autoSpaceDE w:val="0"/>
        <w:autoSpaceDN w:val="0"/>
        <w:spacing w:line="400" w:lineRule="exact"/>
        <w:ind w:firstLine="480" w:firstLineChars="200"/>
        <w:outlineLvl w:val="0"/>
        <w:rPr>
          <w:rFonts w:ascii="仿宋" w:hAnsi="仿宋" w:eastAsia="仿宋"/>
          <w:kern w:val="0"/>
          <w:sz w:val="24"/>
          <w:highlight w:val="none"/>
        </w:rPr>
      </w:pPr>
      <w:r>
        <w:rPr>
          <w:rFonts w:hint="eastAsia" w:ascii="仿宋" w:hAnsi="仿宋" w:eastAsia="仿宋"/>
          <w:kern w:val="0"/>
          <w:sz w:val="24"/>
          <w:highlight w:val="none"/>
        </w:rPr>
        <w:t>7.1 如买方未按要求支付保证金或付清货款，卖方有权处置</w:t>
      </w:r>
      <w:r>
        <w:rPr>
          <w:rFonts w:hint="eastAsia" w:ascii="仿宋" w:hAnsi="仿宋" w:eastAsia="仿宋"/>
          <w:kern w:val="0"/>
          <w:sz w:val="24"/>
          <w:highlight w:val="none"/>
          <w:lang w:val="en-US" w:eastAsia="zh-CN"/>
        </w:rPr>
        <w:t>本</w:t>
      </w:r>
      <w:r>
        <w:rPr>
          <w:rFonts w:hint="eastAsia" w:ascii="仿宋" w:hAnsi="仿宋" w:eastAsia="仿宋"/>
          <w:kern w:val="0"/>
          <w:sz w:val="24"/>
          <w:highlight w:val="none"/>
        </w:rPr>
        <w:t>合同项下的货物同时买方</w:t>
      </w:r>
      <w:r>
        <w:rPr>
          <w:rFonts w:hint="eastAsia" w:ascii="仿宋" w:hAnsi="仿宋" w:eastAsia="仿宋"/>
          <w:kern w:val="0"/>
          <w:sz w:val="24"/>
          <w:highlight w:val="none"/>
          <w:lang w:eastAsia="zh-CN"/>
        </w:rPr>
        <w:t>所支</w:t>
      </w:r>
      <w:r>
        <w:rPr>
          <w:rFonts w:hint="eastAsia" w:ascii="仿宋" w:hAnsi="仿宋" w:eastAsia="仿宋"/>
          <w:kern w:val="0"/>
          <w:sz w:val="24"/>
          <w:highlight w:val="none"/>
        </w:rPr>
        <w:t>付的保证金</w:t>
      </w:r>
      <w:r>
        <w:rPr>
          <w:rFonts w:hint="eastAsia" w:ascii="仿宋" w:hAnsi="仿宋" w:eastAsia="仿宋"/>
          <w:kern w:val="0"/>
          <w:sz w:val="24"/>
          <w:highlight w:val="none"/>
          <w:lang w:val="en-US" w:eastAsia="zh-CN"/>
        </w:rPr>
        <w:t>应</w:t>
      </w:r>
      <w:r>
        <w:rPr>
          <w:rFonts w:hint="eastAsia" w:ascii="仿宋" w:hAnsi="仿宋" w:eastAsia="仿宋"/>
          <w:kern w:val="0"/>
          <w:sz w:val="24"/>
          <w:highlight w:val="none"/>
        </w:rPr>
        <w:t>弥补</w:t>
      </w:r>
      <w:r>
        <w:rPr>
          <w:rFonts w:hint="eastAsia" w:ascii="仿宋" w:hAnsi="仿宋" w:eastAsia="仿宋"/>
          <w:kern w:val="0"/>
          <w:sz w:val="24"/>
          <w:highlight w:val="none"/>
          <w:lang w:val="en-US" w:eastAsia="zh-CN"/>
        </w:rPr>
        <w:t>相关方因此遭受</w:t>
      </w:r>
      <w:r>
        <w:rPr>
          <w:rFonts w:hint="eastAsia" w:ascii="仿宋" w:hAnsi="仿宋" w:eastAsia="仿宋"/>
          <w:kern w:val="0"/>
          <w:sz w:val="24"/>
          <w:highlight w:val="none"/>
        </w:rPr>
        <w:t>的损失。</w:t>
      </w:r>
    </w:p>
    <w:p w14:paraId="4535446E">
      <w:pPr>
        <w:spacing w:line="400" w:lineRule="exact"/>
        <w:ind w:firstLine="470" w:firstLineChars="196"/>
        <w:outlineLvl w:val="0"/>
        <w:rPr>
          <w:rFonts w:ascii="仿宋" w:hAnsi="仿宋" w:eastAsia="仿宋"/>
          <w:kern w:val="0"/>
          <w:sz w:val="24"/>
          <w:highlight w:val="none"/>
        </w:rPr>
      </w:pPr>
      <w:r>
        <w:rPr>
          <w:rFonts w:hint="eastAsia" w:ascii="仿宋" w:hAnsi="仿宋" w:eastAsia="仿宋"/>
          <w:kern w:val="0"/>
          <w:sz w:val="24"/>
          <w:highlight w:val="none"/>
        </w:rPr>
        <w:t>卖方将本合同项下的货物处置后，优先收回合同约定单价的货款、仓储费用、保险和税费等所有费用。</w:t>
      </w:r>
    </w:p>
    <w:p w14:paraId="12167024">
      <w:pPr>
        <w:spacing w:line="400" w:lineRule="exact"/>
        <w:ind w:firstLine="480" w:firstLineChars="200"/>
        <w:outlineLvl w:val="0"/>
        <w:rPr>
          <w:rFonts w:ascii="仿宋" w:hAnsi="仿宋" w:eastAsia="仿宋"/>
          <w:kern w:val="0"/>
          <w:sz w:val="24"/>
          <w:highlight w:val="none"/>
        </w:rPr>
      </w:pPr>
      <w:r>
        <w:rPr>
          <w:rFonts w:hint="eastAsia" w:ascii="仿宋" w:hAnsi="仿宋" w:eastAsia="仿宋"/>
          <w:kern w:val="0"/>
          <w:sz w:val="24"/>
          <w:highlight w:val="none"/>
        </w:rPr>
        <w:t>如处置货物的所得和保证金不足以弥补卖方上述货款和费用，则差额部分由买方补齐。</w:t>
      </w:r>
    </w:p>
    <w:p w14:paraId="63E3E92D">
      <w:pPr>
        <w:wordWrap w:val="0"/>
        <w:autoSpaceDE w:val="0"/>
        <w:autoSpaceDN w:val="0"/>
        <w:spacing w:line="400" w:lineRule="exact"/>
        <w:ind w:firstLine="480" w:firstLineChars="200"/>
        <w:outlineLvl w:val="0"/>
        <w:rPr>
          <w:rFonts w:hint="eastAsia" w:ascii="仿宋" w:hAnsi="仿宋" w:eastAsia="仿宋"/>
          <w:sz w:val="24"/>
          <w:szCs w:val="28"/>
          <w:highlight w:val="none"/>
          <w:lang w:eastAsia="zh-CN"/>
        </w:rPr>
      </w:pPr>
      <w:r>
        <w:rPr>
          <w:rFonts w:hint="eastAsia" w:ascii="仿宋" w:hAnsi="仿宋" w:eastAsia="仿宋"/>
          <w:kern w:val="0"/>
          <w:sz w:val="24"/>
          <w:highlight w:val="none"/>
        </w:rPr>
        <w:t>7.</w:t>
      </w:r>
      <w:r>
        <w:rPr>
          <w:rFonts w:ascii="仿宋" w:hAnsi="仿宋" w:eastAsia="仿宋"/>
          <w:kern w:val="0"/>
          <w:sz w:val="24"/>
          <w:highlight w:val="none"/>
        </w:rPr>
        <w:t>2</w:t>
      </w:r>
      <w:r>
        <w:rPr>
          <w:rFonts w:hint="eastAsia" w:ascii="仿宋" w:hAnsi="仿宋" w:eastAsia="仿宋"/>
          <w:kern w:val="0"/>
          <w:sz w:val="24"/>
          <w:highlight w:val="none"/>
        </w:rPr>
        <w:t xml:space="preserve"> </w:t>
      </w:r>
      <w:r>
        <w:rPr>
          <w:rFonts w:hint="eastAsia" w:ascii="仿宋" w:hAnsi="仿宋" w:eastAsia="仿宋"/>
          <w:sz w:val="24"/>
          <w:szCs w:val="28"/>
          <w:highlight w:val="none"/>
        </w:rPr>
        <w:t>点价</w:t>
      </w:r>
      <w:r>
        <w:rPr>
          <w:rFonts w:hint="eastAsia" w:ascii="仿宋" w:hAnsi="仿宋" w:eastAsia="仿宋"/>
          <w:sz w:val="24"/>
          <w:szCs w:val="28"/>
          <w:highlight w:val="none"/>
          <w:lang w:val="en-US" w:eastAsia="zh-CN"/>
        </w:rPr>
        <w:t>有效期</w:t>
      </w:r>
      <w:r>
        <w:rPr>
          <w:rFonts w:hint="eastAsia" w:ascii="仿宋" w:hAnsi="仿宋" w:eastAsia="仿宋"/>
          <w:sz w:val="24"/>
          <w:szCs w:val="28"/>
          <w:highlight w:val="none"/>
        </w:rPr>
        <w:t>内</w:t>
      </w:r>
      <w:r>
        <w:rPr>
          <w:rFonts w:hint="eastAsia" w:ascii="仿宋" w:hAnsi="仿宋" w:eastAsia="仿宋"/>
          <w:kern w:val="0"/>
          <w:sz w:val="24"/>
          <w:highlight w:val="none"/>
        </w:rPr>
        <w:t>，就</w:t>
      </w:r>
      <w:r>
        <w:rPr>
          <w:rFonts w:hint="eastAsia" w:ascii="仿宋" w:hAnsi="仿宋" w:eastAsia="仿宋"/>
          <w:b/>
          <w:bCs/>
          <w:kern w:val="0"/>
          <w:sz w:val="24"/>
          <w:highlight w:val="none"/>
        </w:rPr>
        <w:t>未</w:t>
      </w:r>
      <w:r>
        <w:rPr>
          <w:rFonts w:hint="eastAsia" w:ascii="仿宋" w:hAnsi="仿宋" w:eastAsia="仿宋"/>
          <w:b/>
          <w:bCs/>
          <w:kern w:val="0"/>
          <w:sz w:val="24"/>
          <w:highlight w:val="none"/>
          <w:lang w:val="en-US" w:eastAsia="zh-CN"/>
        </w:rPr>
        <w:t>点</w:t>
      </w:r>
      <w:r>
        <w:rPr>
          <w:rFonts w:hint="eastAsia" w:ascii="仿宋" w:hAnsi="仿宋" w:eastAsia="仿宋"/>
          <w:b/>
          <w:bCs/>
          <w:kern w:val="0"/>
          <w:sz w:val="24"/>
          <w:highlight w:val="none"/>
        </w:rPr>
        <w:t>价和未</w:t>
      </w:r>
      <w:r>
        <w:rPr>
          <w:rFonts w:hint="eastAsia" w:ascii="仿宋" w:hAnsi="仿宋" w:eastAsia="仿宋"/>
          <w:b/>
          <w:bCs/>
          <w:kern w:val="0"/>
          <w:sz w:val="24"/>
          <w:highlight w:val="none"/>
          <w:lang w:val="en-US" w:eastAsia="zh-CN"/>
        </w:rPr>
        <w:t>点</w:t>
      </w:r>
      <w:r>
        <w:rPr>
          <w:rFonts w:hint="eastAsia" w:ascii="仿宋" w:hAnsi="仿宋" w:eastAsia="仿宋"/>
          <w:b/>
          <w:bCs/>
          <w:kern w:val="0"/>
          <w:sz w:val="24"/>
          <w:highlight w:val="none"/>
        </w:rPr>
        <w:t>价</w:t>
      </w:r>
      <w:r>
        <w:rPr>
          <w:rFonts w:hint="eastAsia" w:ascii="仿宋" w:hAnsi="仿宋" w:eastAsia="仿宋"/>
          <w:b/>
          <w:bCs/>
          <w:kern w:val="0"/>
          <w:sz w:val="24"/>
          <w:highlight w:val="none"/>
          <w:lang w:eastAsia="zh-Hans"/>
        </w:rPr>
        <w:t>已付款提货</w:t>
      </w:r>
      <w:r>
        <w:rPr>
          <w:rFonts w:hint="eastAsia" w:ascii="仿宋" w:hAnsi="仿宋" w:eastAsia="仿宋"/>
          <w:b/>
          <w:bCs/>
          <w:kern w:val="0"/>
          <w:sz w:val="24"/>
          <w:highlight w:val="none"/>
        </w:rPr>
        <w:t>的货物，当点价期货合约</w:t>
      </w:r>
      <w:r>
        <w:rPr>
          <w:rFonts w:hint="eastAsia" w:ascii="仿宋" w:hAnsi="仿宋" w:eastAsia="仿宋"/>
          <w:b/>
          <w:bCs/>
          <w:kern w:val="0"/>
          <w:sz w:val="24"/>
          <w:highlight w:val="none"/>
          <w:lang w:val="en-US" w:eastAsia="zh-CN"/>
        </w:rPr>
        <w:t>收盘价</w:t>
      </w:r>
      <w:r>
        <w:rPr>
          <w:rFonts w:hint="eastAsia" w:ascii="仿宋" w:hAnsi="仿宋" w:eastAsia="仿宋"/>
          <w:b/>
          <w:bCs/>
          <w:kern w:val="0"/>
          <w:sz w:val="24"/>
          <w:highlight w:val="none"/>
        </w:rPr>
        <w:t>价格比</w:t>
      </w:r>
      <w:r>
        <w:rPr>
          <w:rFonts w:hint="eastAsia" w:ascii="仿宋" w:hAnsi="仿宋" w:eastAsia="仿宋"/>
          <w:b/>
          <w:bCs/>
          <w:kern w:val="0"/>
          <w:sz w:val="24"/>
          <w:highlight w:val="none"/>
          <w:lang w:eastAsia="zh-Hans"/>
        </w:rPr>
        <w:t>本合同第</w:t>
      </w:r>
      <w:r>
        <w:rPr>
          <w:rFonts w:hint="eastAsia" w:ascii="仿宋" w:hAnsi="仿宋" w:eastAsia="仿宋"/>
          <w:b/>
          <w:bCs/>
          <w:kern w:val="0"/>
          <w:sz w:val="24"/>
          <w:highlight w:val="none"/>
          <w:lang w:val="en-US" w:eastAsia="zh-CN"/>
        </w:rPr>
        <w:t>五</w:t>
      </w:r>
      <w:r>
        <w:rPr>
          <w:rFonts w:hint="eastAsia" w:ascii="仿宋" w:hAnsi="仿宋" w:eastAsia="仿宋"/>
          <w:b/>
          <w:bCs/>
          <w:kern w:val="0"/>
          <w:sz w:val="24"/>
          <w:highlight w:val="none"/>
          <w:lang w:eastAsia="zh-Hans"/>
        </w:rPr>
        <w:t>条约定的暂定价格</w:t>
      </w:r>
      <w:r>
        <w:rPr>
          <w:rFonts w:hint="eastAsia" w:ascii="仿宋" w:hAnsi="仿宋" w:eastAsia="仿宋"/>
          <w:b/>
          <w:bCs/>
          <w:kern w:val="0"/>
          <w:sz w:val="24"/>
          <w:highlight w:val="none"/>
        </w:rPr>
        <w:t>每上涨</w:t>
      </w:r>
      <w:r>
        <w:rPr>
          <w:rFonts w:hint="eastAsia" w:ascii="仿宋" w:hAnsi="仿宋" w:eastAsia="仿宋"/>
          <w:b/>
          <w:bCs/>
          <w:kern w:val="0"/>
          <w:sz w:val="24"/>
          <w:highlight w:val="none"/>
          <w:u w:val="single"/>
          <w:lang w:val="en-US" w:eastAsia="zh-CN"/>
        </w:rPr>
        <w:t>500元</w:t>
      </w:r>
      <w:r>
        <w:rPr>
          <w:rFonts w:hint="eastAsia" w:ascii="仿宋" w:hAnsi="仿宋" w:eastAsia="仿宋"/>
          <w:b/>
          <w:bCs/>
          <w:kern w:val="0"/>
          <w:sz w:val="24"/>
          <w:highlight w:val="none"/>
        </w:rPr>
        <w:t>时，买方应在</w:t>
      </w:r>
      <w:r>
        <w:rPr>
          <w:rFonts w:hint="eastAsia" w:ascii="仿宋" w:hAnsi="仿宋" w:eastAsia="仿宋"/>
          <w:b/>
          <w:bCs/>
          <w:kern w:val="0"/>
          <w:sz w:val="24"/>
          <w:highlight w:val="none"/>
          <w:lang w:val="en-US" w:eastAsia="zh-CN"/>
        </w:rPr>
        <w:t>收到卖方发出的追保</w:t>
      </w:r>
      <w:r>
        <w:rPr>
          <w:rFonts w:hint="eastAsia" w:ascii="仿宋" w:hAnsi="仿宋" w:eastAsia="仿宋"/>
          <w:b/>
          <w:bCs/>
          <w:kern w:val="0"/>
          <w:sz w:val="24"/>
          <w:highlight w:val="none"/>
        </w:rPr>
        <w:t>通知当日20:00前足额补充保证金。</w:t>
      </w:r>
      <w:r>
        <w:rPr>
          <w:rFonts w:hint="eastAsia" w:ascii="仿宋" w:hAnsi="仿宋" w:eastAsia="仿宋"/>
          <w:kern w:val="0"/>
          <w:sz w:val="24"/>
          <w:highlight w:val="none"/>
        </w:rPr>
        <w:t>如买方未按要求补充支付</w:t>
      </w:r>
      <w:r>
        <w:rPr>
          <w:rFonts w:hint="eastAsia" w:ascii="仿宋" w:hAnsi="仿宋" w:eastAsia="仿宋"/>
          <w:kern w:val="0"/>
          <w:sz w:val="24"/>
          <w:highlight w:val="none"/>
          <w:lang w:val="en-US" w:eastAsia="zh-CN"/>
        </w:rPr>
        <w:t>保证金</w:t>
      </w:r>
      <w:r>
        <w:rPr>
          <w:rFonts w:hint="eastAsia" w:ascii="仿宋" w:hAnsi="仿宋" w:eastAsia="仿宋"/>
          <w:kern w:val="0"/>
          <w:sz w:val="24"/>
          <w:highlight w:val="none"/>
        </w:rPr>
        <w:t>，</w:t>
      </w:r>
      <w:r>
        <w:rPr>
          <w:rFonts w:hint="eastAsia" w:ascii="仿宋" w:hAnsi="仿宋" w:eastAsia="仿宋"/>
          <w:sz w:val="24"/>
          <w:szCs w:val="28"/>
          <w:highlight w:val="none"/>
        </w:rPr>
        <w:t>卖方有权</w:t>
      </w:r>
      <w:r>
        <w:rPr>
          <w:rFonts w:hint="eastAsia" w:ascii="仿宋" w:hAnsi="仿宋" w:eastAsia="仿宋"/>
          <w:sz w:val="24"/>
          <w:szCs w:val="28"/>
          <w:highlight w:val="none"/>
          <w:lang w:val="en-US" w:eastAsia="zh-CN"/>
        </w:rPr>
        <w:t>以</w:t>
      </w:r>
      <w:r>
        <w:rPr>
          <w:rFonts w:hint="eastAsia" w:ascii="仿宋" w:hAnsi="仿宋" w:eastAsia="仿宋"/>
          <w:sz w:val="24"/>
          <w:szCs w:val="28"/>
          <w:highlight w:val="none"/>
        </w:rPr>
        <w:t>通知日</w:t>
      </w:r>
      <w:r>
        <w:rPr>
          <w:rFonts w:hint="eastAsia" w:ascii="仿宋" w:hAnsi="仿宋" w:eastAsia="仿宋"/>
          <w:sz w:val="24"/>
          <w:szCs w:val="28"/>
          <w:highlight w:val="none"/>
          <w:lang w:val="en-US" w:eastAsia="zh-CN"/>
        </w:rPr>
        <w:t>下一个交易日开盘</w:t>
      </w:r>
      <w:r>
        <w:rPr>
          <w:rFonts w:hint="eastAsia" w:ascii="仿宋" w:hAnsi="仿宋" w:eastAsia="仿宋"/>
          <w:sz w:val="24"/>
          <w:szCs w:val="28"/>
          <w:highlight w:val="none"/>
        </w:rPr>
        <w:t>价成交</w:t>
      </w:r>
      <w:r>
        <w:rPr>
          <w:rFonts w:hint="eastAsia" w:ascii="仿宋" w:hAnsi="仿宋" w:eastAsia="仿宋"/>
          <w:sz w:val="24"/>
          <w:szCs w:val="28"/>
          <w:highlight w:val="none"/>
          <w:lang w:eastAsia="zh-CN"/>
        </w:rPr>
        <w:t>。</w:t>
      </w:r>
    </w:p>
    <w:p w14:paraId="668B44AC">
      <w:pPr>
        <w:wordWrap w:val="0"/>
        <w:autoSpaceDE w:val="0"/>
        <w:autoSpaceDN w:val="0"/>
        <w:spacing w:line="400" w:lineRule="exact"/>
        <w:ind w:firstLine="480" w:firstLineChars="200"/>
        <w:outlineLvl w:val="0"/>
        <w:rPr>
          <w:rFonts w:hint="eastAsia" w:ascii="仿宋" w:hAnsi="仿宋" w:eastAsia="仿宋"/>
          <w:sz w:val="24"/>
          <w:szCs w:val="28"/>
          <w:highlight w:val="none"/>
          <w:lang w:val="en-US" w:eastAsia="zh-CN"/>
        </w:rPr>
      </w:pPr>
      <w:r>
        <w:rPr>
          <w:rFonts w:hint="eastAsia" w:ascii="仿宋" w:hAnsi="仿宋" w:eastAsia="仿宋"/>
          <w:sz w:val="24"/>
          <w:szCs w:val="28"/>
          <w:highlight w:val="none"/>
          <w:lang w:val="en-US" w:eastAsia="zh-CN"/>
        </w:rPr>
        <w:t xml:space="preserve">7.3 </w:t>
      </w:r>
      <w:r>
        <w:rPr>
          <w:rFonts w:hint="eastAsia" w:ascii="仿宋" w:hAnsi="仿宋" w:eastAsia="仿宋"/>
          <w:b/>
          <w:bCs/>
          <w:sz w:val="24"/>
          <w:szCs w:val="28"/>
          <w:highlight w:val="none"/>
          <w:lang w:val="en-US" w:eastAsia="zh-CN"/>
        </w:rPr>
        <w:t>已点价成交且未支付全款前</w:t>
      </w:r>
      <w:r>
        <w:rPr>
          <w:rFonts w:hint="eastAsia" w:ascii="仿宋" w:hAnsi="仿宋" w:eastAsia="仿宋"/>
          <w:sz w:val="24"/>
          <w:szCs w:val="28"/>
          <w:highlight w:val="none"/>
          <w:lang w:val="en-US" w:eastAsia="zh-CN"/>
        </w:rPr>
        <w:t>，当点价期货合约收盘价较点价成交价格每下跌500元/吨时，买方应在下一个工作日11:30点前按照500元/吨的标准补充保证金或付清全部货款（具体金额以卖方发出的通知为准）。</w:t>
      </w:r>
    </w:p>
    <w:p w14:paraId="461FC468">
      <w:pPr>
        <w:wordWrap w:val="0"/>
        <w:autoSpaceDE w:val="0"/>
        <w:autoSpaceDN w:val="0"/>
        <w:spacing w:line="400" w:lineRule="exact"/>
        <w:ind w:firstLine="480" w:firstLineChars="200"/>
        <w:outlineLvl w:val="0"/>
        <w:rPr>
          <w:rFonts w:hint="default" w:ascii="仿宋" w:hAnsi="仿宋" w:eastAsia="仿宋"/>
          <w:sz w:val="24"/>
          <w:szCs w:val="28"/>
          <w:highlight w:val="none"/>
          <w:lang w:val="en-US" w:eastAsia="zh-CN"/>
        </w:rPr>
      </w:pPr>
      <w:r>
        <w:rPr>
          <w:rFonts w:hint="eastAsia" w:ascii="仿宋" w:hAnsi="仿宋" w:eastAsia="仿宋"/>
          <w:sz w:val="24"/>
          <w:szCs w:val="28"/>
          <w:highlight w:val="none"/>
          <w:lang w:val="en-US" w:eastAsia="zh-CN"/>
        </w:rPr>
        <w:t>7.4 自本合同签订之日起，买方按照中国棉花信息网每日公布的中国棉花价格指数CCIndex3128B减去点价期货合约结算价格所形成的价差作为基准基差进行盯市，买方点价前，基准基差每下跌</w:t>
      </w:r>
      <w:r>
        <w:rPr>
          <w:rFonts w:hint="eastAsia" w:ascii="仿宋" w:hAnsi="仿宋" w:eastAsia="仿宋"/>
          <w:sz w:val="24"/>
          <w:szCs w:val="28"/>
          <w:highlight w:val="none"/>
          <w:u w:val="single"/>
          <w:lang w:val="en-US" w:eastAsia="zh-CN"/>
        </w:rPr>
        <w:t>700</w:t>
      </w:r>
      <w:r>
        <w:rPr>
          <w:rFonts w:hint="eastAsia" w:ascii="仿宋" w:hAnsi="仿宋" w:eastAsia="仿宋"/>
          <w:sz w:val="24"/>
          <w:szCs w:val="28"/>
          <w:highlight w:val="none"/>
          <w:lang w:val="en-US" w:eastAsia="zh-CN"/>
        </w:rPr>
        <w:t>元/吨，买方须在下一个交易日16:00前向卖方追加700元/吨履约保证金。如未按时足额追加履约保证金，则视为买方违约，卖方有权以任意价格成交。</w:t>
      </w:r>
    </w:p>
    <w:bookmarkEnd w:id="7"/>
    <w:p w14:paraId="407C1E3C">
      <w:pPr>
        <w:spacing w:line="400" w:lineRule="exact"/>
        <w:ind w:firstLine="472" w:firstLineChars="196"/>
        <w:outlineLvl w:val="0"/>
        <w:rPr>
          <w:rFonts w:ascii="仿宋" w:hAnsi="仿宋" w:eastAsia="仿宋" w:cs="宋体"/>
          <w:kern w:val="0"/>
          <w:sz w:val="24"/>
          <w:highlight w:val="none"/>
          <w:u w:val="single"/>
        </w:rPr>
      </w:pPr>
      <w:r>
        <w:rPr>
          <w:rFonts w:hint="eastAsia" w:ascii="仿宋" w:hAnsi="仿宋" w:eastAsia="仿宋" w:cs="宋体"/>
          <w:b/>
          <w:kern w:val="0"/>
          <w:sz w:val="24"/>
          <w:highlight w:val="none"/>
        </w:rPr>
        <w:t>第八条　违约责任</w:t>
      </w:r>
    </w:p>
    <w:p w14:paraId="267EE973">
      <w:pPr>
        <w:spacing w:line="400" w:lineRule="exact"/>
        <w:ind w:firstLine="480" w:firstLineChars="200"/>
        <w:outlineLvl w:val="0"/>
        <w:rPr>
          <w:rFonts w:ascii="仿宋" w:hAnsi="仿宋" w:eastAsia="仿宋" w:cs="宋体"/>
          <w:kern w:val="0"/>
          <w:sz w:val="24"/>
          <w:szCs w:val="28"/>
          <w:highlight w:val="none"/>
        </w:rPr>
      </w:pPr>
      <w:r>
        <w:rPr>
          <w:rFonts w:hint="eastAsia" w:ascii="仿宋" w:hAnsi="仿宋" w:eastAsia="仿宋" w:cs="宋体"/>
          <w:kern w:val="0"/>
          <w:sz w:val="24"/>
          <w:szCs w:val="28"/>
          <w:highlight w:val="none"/>
        </w:rPr>
        <w:t>8.1</w:t>
      </w:r>
      <w:r>
        <w:rPr>
          <w:rFonts w:hint="eastAsia" w:ascii="仿宋" w:hAnsi="仿宋" w:eastAsia="仿宋" w:cs="宋体"/>
          <w:kern w:val="0"/>
          <w:sz w:val="24"/>
          <w:szCs w:val="28"/>
          <w:highlight w:val="none"/>
          <w:lang w:val="en-US" w:eastAsia="zh-CN"/>
        </w:rPr>
        <w:t>如</w:t>
      </w:r>
      <w:r>
        <w:rPr>
          <w:rFonts w:hint="eastAsia" w:ascii="仿宋" w:hAnsi="仿宋" w:eastAsia="仿宋" w:cs="宋体"/>
          <w:kern w:val="0"/>
          <w:sz w:val="24"/>
          <w:szCs w:val="28"/>
          <w:highlight w:val="none"/>
        </w:rPr>
        <w:t>买方逾期付款达</w:t>
      </w:r>
      <w:r>
        <w:rPr>
          <w:rFonts w:hint="eastAsia" w:ascii="仿宋" w:hAnsi="仿宋" w:eastAsia="仿宋" w:cs="宋体"/>
          <w:kern w:val="0"/>
          <w:sz w:val="24"/>
          <w:szCs w:val="28"/>
          <w:highlight w:val="none"/>
          <w:lang w:val="en-US" w:eastAsia="zh-CN"/>
        </w:rPr>
        <w:t>十五</w:t>
      </w:r>
      <w:r>
        <w:rPr>
          <w:rFonts w:hint="eastAsia" w:ascii="仿宋" w:hAnsi="仿宋" w:eastAsia="仿宋" w:cs="宋体"/>
          <w:kern w:val="0"/>
          <w:sz w:val="24"/>
          <w:szCs w:val="28"/>
          <w:highlight w:val="none"/>
        </w:rPr>
        <w:t>天以上时，则卖方有权解除本合同。卖方解除</w:t>
      </w:r>
      <w:r>
        <w:rPr>
          <w:rFonts w:hint="eastAsia" w:ascii="仿宋" w:hAnsi="仿宋" w:eastAsia="仿宋" w:cs="宋体"/>
          <w:kern w:val="0"/>
          <w:sz w:val="24"/>
          <w:szCs w:val="28"/>
          <w:highlight w:val="none"/>
          <w:lang w:val="en-US" w:eastAsia="zh-CN"/>
        </w:rPr>
        <w:t>本</w:t>
      </w:r>
      <w:r>
        <w:rPr>
          <w:rFonts w:hint="eastAsia" w:ascii="仿宋" w:hAnsi="仿宋" w:eastAsia="仿宋" w:cs="宋体"/>
          <w:kern w:val="0"/>
          <w:sz w:val="24"/>
          <w:szCs w:val="28"/>
          <w:highlight w:val="none"/>
        </w:rPr>
        <w:t>合同应</w:t>
      </w:r>
      <w:r>
        <w:rPr>
          <w:rFonts w:hint="eastAsia" w:ascii="仿宋" w:hAnsi="仿宋" w:eastAsia="仿宋" w:cs="宋体"/>
          <w:kern w:val="0"/>
          <w:sz w:val="24"/>
          <w:szCs w:val="28"/>
          <w:highlight w:val="none"/>
          <w:lang w:eastAsia="zh-CN"/>
        </w:rPr>
        <w:t>以书面形式</w:t>
      </w:r>
      <w:r>
        <w:rPr>
          <w:rFonts w:hint="eastAsia" w:ascii="仿宋" w:hAnsi="仿宋" w:eastAsia="仿宋" w:cs="宋体"/>
          <w:kern w:val="0"/>
          <w:sz w:val="24"/>
          <w:szCs w:val="28"/>
          <w:highlight w:val="none"/>
        </w:rPr>
        <w:t>通知买方</w:t>
      </w:r>
      <w:r>
        <w:rPr>
          <w:rFonts w:hint="eastAsia" w:ascii="仿宋" w:hAnsi="仿宋" w:eastAsia="仿宋" w:cs="宋体"/>
          <w:kern w:val="0"/>
          <w:sz w:val="24"/>
          <w:szCs w:val="28"/>
          <w:highlight w:val="none"/>
          <w:lang w:eastAsia="zh-CN"/>
        </w:rPr>
        <w:t>，</w:t>
      </w:r>
      <w:r>
        <w:rPr>
          <w:rFonts w:hint="eastAsia" w:ascii="仿宋" w:hAnsi="仿宋" w:eastAsia="仿宋" w:cs="宋体"/>
          <w:kern w:val="0"/>
          <w:sz w:val="24"/>
          <w:szCs w:val="28"/>
          <w:highlight w:val="none"/>
          <w:lang w:val="en-US" w:eastAsia="zh-CN"/>
        </w:rPr>
        <w:t>本合同自卖方发出书面通知之日起解除</w:t>
      </w:r>
      <w:r>
        <w:rPr>
          <w:rFonts w:hint="eastAsia" w:ascii="仿宋" w:hAnsi="仿宋" w:eastAsia="仿宋" w:cs="宋体"/>
          <w:kern w:val="0"/>
          <w:sz w:val="24"/>
          <w:szCs w:val="28"/>
          <w:highlight w:val="none"/>
        </w:rPr>
        <w:t>。</w:t>
      </w:r>
      <w:r>
        <w:rPr>
          <w:rFonts w:hint="eastAsia" w:ascii="仿宋" w:hAnsi="仿宋" w:eastAsia="仿宋" w:cs="宋体"/>
          <w:kern w:val="0"/>
          <w:sz w:val="24"/>
          <w:szCs w:val="28"/>
          <w:highlight w:val="none"/>
          <w:lang w:val="en-US" w:eastAsia="zh-CN"/>
        </w:rPr>
        <w:t>若卖方主张解除本合同，则本</w:t>
      </w:r>
      <w:r>
        <w:rPr>
          <w:rFonts w:hint="eastAsia" w:ascii="仿宋" w:hAnsi="仿宋" w:eastAsia="仿宋" w:cs="宋体"/>
          <w:kern w:val="0"/>
          <w:sz w:val="24"/>
          <w:szCs w:val="28"/>
          <w:highlight w:val="none"/>
        </w:rPr>
        <w:t>合同解除后，卖方不再交货，买方</w:t>
      </w:r>
      <w:r>
        <w:rPr>
          <w:rFonts w:hint="eastAsia" w:ascii="仿宋" w:hAnsi="仿宋" w:eastAsia="仿宋" w:cs="宋体"/>
          <w:kern w:val="0"/>
          <w:sz w:val="24"/>
          <w:szCs w:val="28"/>
          <w:highlight w:val="none"/>
          <w:lang w:eastAsia="zh-CN"/>
        </w:rPr>
        <w:t>已支</w:t>
      </w:r>
      <w:r>
        <w:rPr>
          <w:rFonts w:hint="eastAsia" w:ascii="仿宋" w:hAnsi="仿宋" w:eastAsia="仿宋" w:cs="宋体"/>
          <w:kern w:val="0"/>
          <w:sz w:val="24"/>
          <w:szCs w:val="28"/>
          <w:highlight w:val="none"/>
        </w:rPr>
        <w:t>付的保证金</w:t>
      </w:r>
      <w:r>
        <w:rPr>
          <w:rFonts w:hint="eastAsia" w:ascii="仿宋" w:hAnsi="仿宋" w:eastAsia="仿宋" w:cs="宋体"/>
          <w:kern w:val="0"/>
          <w:sz w:val="24"/>
          <w:szCs w:val="28"/>
          <w:highlight w:val="none"/>
          <w:lang w:val="en-US" w:eastAsia="zh-CN"/>
        </w:rPr>
        <w:t>和预付款转为违约金，</w:t>
      </w:r>
      <w:r>
        <w:rPr>
          <w:rFonts w:hint="eastAsia" w:ascii="仿宋" w:hAnsi="仿宋" w:eastAsia="仿宋" w:cs="宋体"/>
          <w:kern w:val="0"/>
          <w:sz w:val="24"/>
          <w:szCs w:val="28"/>
          <w:highlight w:val="none"/>
        </w:rPr>
        <w:t>卖方不</w:t>
      </w:r>
      <w:r>
        <w:rPr>
          <w:rFonts w:hint="eastAsia" w:ascii="仿宋" w:hAnsi="仿宋" w:eastAsia="仿宋" w:cs="宋体"/>
          <w:kern w:val="0"/>
          <w:sz w:val="24"/>
          <w:szCs w:val="28"/>
          <w:highlight w:val="none"/>
          <w:lang w:val="en-US" w:eastAsia="zh-CN"/>
        </w:rPr>
        <w:t>予</w:t>
      </w:r>
      <w:r>
        <w:rPr>
          <w:rFonts w:hint="eastAsia" w:ascii="仿宋" w:hAnsi="仿宋" w:eastAsia="仿宋" w:cs="宋体"/>
          <w:kern w:val="0"/>
          <w:sz w:val="24"/>
          <w:szCs w:val="28"/>
          <w:highlight w:val="none"/>
        </w:rPr>
        <w:t>退还。若</w:t>
      </w:r>
      <w:r>
        <w:rPr>
          <w:rFonts w:hint="eastAsia" w:ascii="仿宋" w:hAnsi="仿宋" w:eastAsia="仿宋" w:cs="宋体"/>
          <w:kern w:val="0"/>
          <w:sz w:val="24"/>
          <w:szCs w:val="28"/>
          <w:highlight w:val="none"/>
          <w:lang w:val="en-US" w:eastAsia="zh-CN"/>
        </w:rPr>
        <w:t>预付款和</w:t>
      </w:r>
      <w:r>
        <w:rPr>
          <w:rFonts w:hint="eastAsia" w:ascii="仿宋" w:hAnsi="仿宋" w:eastAsia="仿宋" w:cs="宋体"/>
          <w:kern w:val="0"/>
          <w:sz w:val="24"/>
          <w:szCs w:val="28"/>
          <w:highlight w:val="none"/>
        </w:rPr>
        <w:t>保证金不足以弥补卖方</w:t>
      </w:r>
      <w:r>
        <w:rPr>
          <w:rFonts w:hint="eastAsia" w:ascii="仿宋" w:hAnsi="仿宋" w:eastAsia="仿宋" w:cs="宋体"/>
          <w:kern w:val="0"/>
          <w:sz w:val="24"/>
          <w:szCs w:val="28"/>
          <w:highlight w:val="none"/>
          <w:lang w:val="en-US" w:eastAsia="zh-CN"/>
        </w:rPr>
        <w:t>因此遭受的经济</w:t>
      </w:r>
      <w:r>
        <w:rPr>
          <w:rFonts w:hint="eastAsia" w:ascii="仿宋" w:hAnsi="仿宋" w:eastAsia="仿宋" w:cs="宋体"/>
          <w:kern w:val="0"/>
          <w:sz w:val="24"/>
          <w:szCs w:val="28"/>
          <w:highlight w:val="none"/>
        </w:rPr>
        <w:t>损失，</w:t>
      </w:r>
      <w:r>
        <w:rPr>
          <w:rFonts w:hint="eastAsia" w:ascii="仿宋" w:hAnsi="仿宋" w:eastAsia="仿宋" w:cs="宋体"/>
          <w:kern w:val="0"/>
          <w:sz w:val="24"/>
          <w:szCs w:val="28"/>
          <w:highlight w:val="none"/>
          <w:lang w:val="en-US" w:eastAsia="zh-CN"/>
        </w:rPr>
        <w:t>则</w:t>
      </w:r>
      <w:r>
        <w:rPr>
          <w:rFonts w:hint="eastAsia" w:ascii="仿宋" w:hAnsi="仿宋" w:eastAsia="仿宋" w:cs="宋体"/>
          <w:kern w:val="0"/>
          <w:sz w:val="24"/>
          <w:szCs w:val="28"/>
          <w:highlight w:val="none"/>
        </w:rPr>
        <w:t>卖方有权</w:t>
      </w:r>
      <w:r>
        <w:rPr>
          <w:rFonts w:hint="eastAsia" w:ascii="仿宋" w:hAnsi="仿宋" w:eastAsia="仿宋" w:cs="宋体"/>
          <w:kern w:val="0"/>
          <w:sz w:val="24"/>
          <w:szCs w:val="28"/>
          <w:highlight w:val="none"/>
          <w:lang w:val="en-US" w:eastAsia="zh-CN"/>
        </w:rPr>
        <w:t>要求</w:t>
      </w:r>
      <w:r>
        <w:rPr>
          <w:rFonts w:hint="eastAsia" w:ascii="仿宋" w:hAnsi="仿宋" w:eastAsia="仿宋" w:cs="宋体"/>
          <w:kern w:val="0"/>
          <w:sz w:val="24"/>
          <w:szCs w:val="28"/>
          <w:highlight w:val="none"/>
        </w:rPr>
        <w:t>买方继续</w:t>
      </w:r>
      <w:r>
        <w:rPr>
          <w:rFonts w:hint="eastAsia" w:ascii="仿宋" w:hAnsi="仿宋" w:eastAsia="仿宋" w:cs="宋体"/>
          <w:kern w:val="0"/>
          <w:sz w:val="24"/>
          <w:szCs w:val="28"/>
          <w:highlight w:val="none"/>
          <w:lang w:val="en-US" w:eastAsia="zh-CN"/>
        </w:rPr>
        <w:t>承担赔偿责任</w:t>
      </w:r>
      <w:r>
        <w:rPr>
          <w:rFonts w:hint="eastAsia" w:ascii="仿宋" w:hAnsi="仿宋" w:eastAsia="仿宋" w:cs="宋体"/>
          <w:kern w:val="0"/>
          <w:sz w:val="24"/>
          <w:szCs w:val="28"/>
          <w:highlight w:val="none"/>
        </w:rPr>
        <w:t>。</w:t>
      </w:r>
    </w:p>
    <w:p w14:paraId="4DB675FC">
      <w:pPr>
        <w:spacing w:line="400" w:lineRule="exact"/>
        <w:ind w:firstLine="480" w:firstLineChars="200"/>
        <w:outlineLvl w:val="0"/>
        <w:rPr>
          <w:rFonts w:ascii="仿宋" w:hAnsi="仿宋" w:eastAsia="仿宋" w:cs="宋体"/>
          <w:kern w:val="0"/>
          <w:sz w:val="24"/>
          <w:szCs w:val="28"/>
          <w:highlight w:val="none"/>
        </w:rPr>
      </w:pPr>
      <w:r>
        <w:rPr>
          <w:rFonts w:hint="eastAsia" w:ascii="仿宋" w:hAnsi="仿宋" w:eastAsia="仿宋" w:cs="宋体"/>
          <w:kern w:val="0"/>
          <w:sz w:val="24"/>
          <w:szCs w:val="28"/>
          <w:highlight w:val="none"/>
        </w:rPr>
        <w:t>8.2 如果卖方因自身原因未能按合同交货，每迟延一日，按迟延交货部分总货值的万分之五向买方支付违约金。迟延交货达到十五天以上时，买方有权解除合同</w:t>
      </w:r>
      <w:r>
        <w:rPr>
          <w:rFonts w:hint="eastAsia" w:ascii="仿宋" w:hAnsi="仿宋" w:eastAsia="仿宋" w:cs="宋体"/>
          <w:kern w:val="0"/>
          <w:sz w:val="24"/>
          <w:szCs w:val="28"/>
          <w:highlight w:val="none"/>
          <w:lang w:eastAsia="zh-CN"/>
        </w:rPr>
        <w:t>，</w:t>
      </w:r>
      <w:r>
        <w:rPr>
          <w:rFonts w:hint="eastAsia" w:ascii="仿宋" w:hAnsi="仿宋" w:eastAsia="仿宋" w:cs="宋体"/>
          <w:kern w:val="0"/>
          <w:sz w:val="24"/>
          <w:szCs w:val="28"/>
          <w:highlight w:val="none"/>
        </w:rPr>
        <w:t>买方解除合同应</w:t>
      </w:r>
      <w:r>
        <w:rPr>
          <w:rFonts w:hint="eastAsia" w:ascii="仿宋" w:hAnsi="仿宋" w:eastAsia="仿宋" w:cs="宋体"/>
          <w:kern w:val="0"/>
          <w:sz w:val="24"/>
          <w:szCs w:val="28"/>
          <w:highlight w:val="none"/>
          <w:lang w:eastAsia="zh-CN"/>
        </w:rPr>
        <w:t>以书面形式</w:t>
      </w:r>
      <w:r>
        <w:rPr>
          <w:rFonts w:hint="eastAsia" w:ascii="仿宋" w:hAnsi="仿宋" w:eastAsia="仿宋" w:cs="宋体"/>
          <w:kern w:val="0"/>
          <w:sz w:val="24"/>
          <w:szCs w:val="28"/>
          <w:highlight w:val="none"/>
        </w:rPr>
        <w:t>通知卖方</w:t>
      </w:r>
      <w:r>
        <w:rPr>
          <w:rFonts w:hint="eastAsia" w:ascii="仿宋" w:hAnsi="仿宋" w:eastAsia="仿宋" w:cs="宋体"/>
          <w:kern w:val="0"/>
          <w:sz w:val="24"/>
          <w:szCs w:val="28"/>
          <w:highlight w:val="none"/>
          <w:lang w:eastAsia="zh-CN"/>
        </w:rPr>
        <w:t>，</w:t>
      </w:r>
      <w:r>
        <w:rPr>
          <w:rFonts w:hint="eastAsia" w:ascii="仿宋" w:hAnsi="仿宋" w:eastAsia="仿宋" w:cs="宋体"/>
          <w:kern w:val="0"/>
          <w:sz w:val="24"/>
          <w:szCs w:val="28"/>
          <w:highlight w:val="none"/>
          <w:lang w:val="en-US" w:eastAsia="zh-CN"/>
        </w:rPr>
        <w:t>本合同自卖方发出书面通知之日起解除</w:t>
      </w:r>
      <w:r>
        <w:rPr>
          <w:rFonts w:hint="eastAsia" w:ascii="仿宋" w:hAnsi="仿宋" w:eastAsia="仿宋" w:cs="宋体"/>
          <w:kern w:val="0"/>
          <w:sz w:val="24"/>
          <w:szCs w:val="28"/>
          <w:highlight w:val="none"/>
        </w:rPr>
        <w:t>。</w:t>
      </w:r>
      <w:r>
        <w:rPr>
          <w:rFonts w:hint="eastAsia" w:ascii="仿宋" w:hAnsi="仿宋" w:eastAsia="仿宋" w:cs="宋体"/>
          <w:kern w:val="0"/>
          <w:sz w:val="24"/>
          <w:szCs w:val="28"/>
          <w:highlight w:val="none"/>
          <w:lang w:val="en-US" w:eastAsia="zh-CN"/>
        </w:rPr>
        <w:t>若卖方主张解除本合同，则本</w:t>
      </w:r>
      <w:r>
        <w:rPr>
          <w:rFonts w:hint="eastAsia" w:ascii="仿宋" w:hAnsi="仿宋" w:eastAsia="仿宋" w:cs="宋体"/>
          <w:kern w:val="0"/>
          <w:sz w:val="24"/>
          <w:szCs w:val="28"/>
          <w:highlight w:val="none"/>
        </w:rPr>
        <w:t>合同解除后，卖方应双倍返还未执行部分对应的保证金。</w:t>
      </w:r>
    </w:p>
    <w:p w14:paraId="721B4256">
      <w:pPr>
        <w:spacing w:line="400" w:lineRule="exact"/>
        <w:ind w:firstLine="480" w:firstLineChars="200"/>
        <w:outlineLvl w:val="0"/>
        <w:rPr>
          <w:rFonts w:ascii="仿宋" w:hAnsi="仿宋" w:eastAsia="仿宋" w:cs="宋体"/>
          <w:kern w:val="0"/>
          <w:sz w:val="24"/>
          <w:szCs w:val="28"/>
          <w:highlight w:val="none"/>
        </w:rPr>
      </w:pPr>
      <w:r>
        <w:rPr>
          <w:rFonts w:hint="eastAsia" w:ascii="仿宋" w:hAnsi="仿宋" w:eastAsia="仿宋" w:cs="宋体"/>
          <w:kern w:val="0"/>
          <w:sz w:val="24"/>
          <w:szCs w:val="28"/>
          <w:highlight w:val="none"/>
        </w:rPr>
        <w:t>8.3 本合同签订后，如买方无故解除本合同，买方</w:t>
      </w:r>
      <w:r>
        <w:rPr>
          <w:rFonts w:hint="eastAsia" w:ascii="仿宋" w:hAnsi="仿宋" w:eastAsia="仿宋" w:cs="宋体"/>
          <w:kern w:val="0"/>
          <w:sz w:val="24"/>
          <w:szCs w:val="28"/>
          <w:highlight w:val="none"/>
          <w:lang w:eastAsia="zh-CN"/>
        </w:rPr>
        <w:t>已支</w:t>
      </w:r>
      <w:r>
        <w:rPr>
          <w:rFonts w:hint="eastAsia" w:ascii="仿宋" w:hAnsi="仿宋" w:eastAsia="仿宋" w:cs="宋体"/>
          <w:kern w:val="0"/>
          <w:sz w:val="24"/>
          <w:szCs w:val="28"/>
          <w:highlight w:val="none"/>
        </w:rPr>
        <w:t>付的</w:t>
      </w:r>
      <w:r>
        <w:rPr>
          <w:rFonts w:hint="eastAsia" w:ascii="仿宋" w:hAnsi="仿宋" w:eastAsia="仿宋" w:cs="宋体"/>
          <w:kern w:val="0"/>
          <w:sz w:val="24"/>
          <w:szCs w:val="28"/>
          <w:highlight w:val="none"/>
          <w:lang w:val="en-US" w:eastAsia="zh-CN"/>
        </w:rPr>
        <w:t>预付款和</w:t>
      </w:r>
      <w:r>
        <w:rPr>
          <w:rFonts w:hint="eastAsia" w:ascii="仿宋" w:hAnsi="仿宋" w:eastAsia="仿宋" w:cs="宋体"/>
          <w:kern w:val="0"/>
          <w:sz w:val="24"/>
          <w:szCs w:val="28"/>
          <w:highlight w:val="none"/>
        </w:rPr>
        <w:t>保证金</w:t>
      </w:r>
      <w:r>
        <w:rPr>
          <w:rFonts w:hint="eastAsia" w:ascii="仿宋" w:hAnsi="仿宋" w:eastAsia="仿宋" w:cs="宋体"/>
          <w:kern w:val="0"/>
          <w:sz w:val="24"/>
          <w:szCs w:val="28"/>
          <w:highlight w:val="none"/>
          <w:lang w:val="en-US" w:eastAsia="zh-CN"/>
        </w:rPr>
        <w:t>转为违约金，</w:t>
      </w:r>
      <w:r>
        <w:rPr>
          <w:rFonts w:hint="eastAsia" w:ascii="仿宋" w:hAnsi="仿宋" w:eastAsia="仿宋" w:cs="宋体"/>
          <w:kern w:val="0"/>
          <w:sz w:val="24"/>
          <w:szCs w:val="28"/>
          <w:highlight w:val="none"/>
        </w:rPr>
        <w:t>卖方</w:t>
      </w:r>
      <w:r>
        <w:rPr>
          <w:rFonts w:hint="eastAsia" w:ascii="仿宋" w:hAnsi="仿宋" w:eastAsia="仿宋" w:cs="宋体"/>
          <w:kern w:val="0"/>
          <w:sz w:val="24"/>
          <w:szCs w:val="28"/>
          <w:highlight w:val="none"/>
          <w:lang w:val="en-US" w:eastAsia="zh-CN"/>
        </w:rPr>
        <w:t>不予退还</w:t>
      </w:r>
      <w:r>
        <w:rPr>
          <w:rFonts w:hint="eastAsia" w:ascii="仿宋" w:hAnsi="仿宋" w:eastAsia="仿宋" w:cs="宋体"/>
          <w:kern w:val="0"/>
          <w:sz w:val="24"/>
          <w:szCs w:val="28"/>
          <w:highlight w:val="none"/>
        </w:rPr>
        <w:t>；如卖方无故解除合同，</w:t>
      </w:r>
      <w:r>
        <w:rPr>
          <w:rFonts w:hint="eastAsia" w:ascii="仿宋" w:hAnsi="仿宋" w:eastAsia="仿宋" w:cs="宋体"/>
          <w:kern w:val="0"/>
          <w:sz w:val="24"/>
          <w:szCs w:val="28"/>
          <w:highlight w:val="none"/>
          <w:lang w:val="en-US" w:eastAsia="zh-CN"/>
        </w:rPr>
        <w:t>则</w:t>
      </w:r>
      <w:r>
        <w:rPr>
          <w:rFonts w:hint="eastAsia" w:ascii="仿宋" w:hAnsi="仿宋" w:eastAsia="仿宋" w:cs="宋体"/>
          <w:kern w:val="0"/>
          <w:sz w:val="24"/>
          <w:szCs w:val="28"/>
          <w:highlight w:val="none"/>
        </w:rPr>
        <w:t>卖方应双倍返还保证金。</w:t>
      </w:r>
    </w:p>
    <w:p w14:paraId="45D1D514">
      <w:pPr>
        <w:spacing w:line="400" w:lineRule="exact"/>
        <w:ind w:firstLine="480" w:firstLineChars="200"/>
        <w:outlineLvl w:val="0"/>
        <w:rPr>
          <w:rFonts w:ascii="仿宋" w:hAnsi="仿宋" w:eastAsia="仿宋" w:cs="宋体"/>
          <w:kern w:val="0"/>
          <w:sz w:val="24"/>
          <w:szCs w:val="28"/>
          <w:highlight w:val="none"/>
        </w:rPr>
      </w:pPr>
      <w:r>
        <w:rPr>
          <w:rFonts w:hint="eastAsia" w:ascii="仿宋" w:hAnsi="仿宋" w:eastAsia="仿宋" w:cs="宋体"/>
          <w:kern w:val="0"/>
          <w:sz w:val="24"/>
          <w:szCs w:val="28"/>
          <w:highlight w:val="none"/>
        </w:rPr>
        <w:t>8.4</w:t>
      </w:r>
      <w:r>
        <w:rPr>
          <w:rFonts w:ascii="仿宋" w:hAnsi="仿宋" w:eastAsia="仿宋" w:cs="宋体"/>
          <w:kern w:val="0"/>
          <w:sz w:val="24"/>
          <w:szCs w:val="28"/>
          <w:highlight w:val="none"/>
        </w:rPr>
        <w:t xml:space="preserve"> </w:t>
      </w:r>
      <w:r>
        <w:rPr>
          <w:rFonts w:hint="eastAsia" w:ascii="仿宋" w:hAnsi="仿宋" w:eastAsia="仿宋" w:cs="宋体"/>
          <w:kern w:val="0"/>
          <w:sz w:val="24"/>
          <w:szCs w:val="28"/>
          <w:highlight w:val="none"/>
        </w:rPr>
        <w:t>尽管有其他规定，任何一方在本合同项下所负违约责任总额最高不超过本合同总价。</w:t>
      </w:r>
    </w:p>
    <w:p w14:paraId="4002B267">
      <w:pPr>
        <w:spacing w:line="400" w:lineRule="exact"/>
        <w:ind w:firstLine="482" w:firstLineChars="200"/>
        <w:outlineLvl w:val="0"/>
        <w:rPr>
          <w:rFonts w:ascii="仿宋" w:hAnsi="仿宋" w:eastAsia="仿宋" w:cs="宋体"/>
          <w:b/>
          <w:kern w:val="0"/>
          <w:sz w:val="24"/>
          <w:highlight w:val="none"/>
        </w:rPr>
      </w:pPr>
      <w:r>
        <w:rPr>
          <w:rFonts w:hint="eastAsia" w:ascii="仿宋" w:hAnsi="仿宋" w:eastAsia="仿宋" w:cs="宋体"/>
          <w:b/>
          <w:kern w:val="0"/>
          <w:sz w:val="24"/>
          <w:highlight w:val="none"/>
        </w:rPr>
        <w:t>第九条　不可抗力</w:t>
      </w:r>
    </w:p>
    <w:p w14:paraId="5327CCE9">
      <w:pPr>
        <w:spacing w:line="400" w:lineRule="exact"/>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买卖双方任何一方由于不可抗力原因导致无法继续履行合同时，应及时向对方通报不能履行或不能完全履行的理由，并在七天内提供证明，允许延期履行、部分履行或者不履行合同，</w:t>
      </w:r>
      <w:r>
        <w:rPr>
          <w:rFonts w:hint="eastAsia" w:ascii="仿宋" w:hAnsi="仿宋" w:eastAsia="仿宋" w:cs="宋体"/>
          <w:kern w:val="0"/>
          <w:sz w:val="24"/>
          <w:szCs w:val="28"/>
          <w:highlight w:val="none"/>
        </w:rPr>
        <w:t>并根据情况可部分或全部免于承担违约责任。</w:t>
      </w:r>
    </w:p>
    <w:p w14:paraId="4CCCC07B">
      <w:pPr>
        <w:spacing w:line="400" w:lineRule="exact"/>
        <w:ind w:firstLine="482" w:firstLineChars="200"/>
        <w:outlineLvl w:val="0"/>
        <w:rPr>
          <w:rFonts w:ascii="仿宋" w:hAnsi="仿宋" w:eastAsia="仿宋" w:cs="宋体"/>
          <w:b/>
          <w:kern w:val="0"/>
          <w:sz w:val="24"/>
          <w:highlight w:val="none"/>
        </w:rPr>
      </w:pPr>
      <w:r>
        <w:rPr>
          <w:rFonts w:hint="eastAsia" w:ascii="仿宋" w:hAnsi="仿宋" w:eastAsia="仿宋" w:cs="宋体"/>
          <w:b/>
          <w:kern w:val="0"/>
          <w:sz w:val="24"/>
          <w:highlight w:val="none"/>
        </w:rPr>
        <w:t>第十条</w:t>
      </w:r>
      <w:r>
        <w:rPr>
          <w:rFonts w:ascii="仿宋" w:hAnsi="仿宋" w:eastAsia="仿宋" w:cs="宋体"/>
          <w:b/>
          <w:kern w:val="0"/>
          <w:sz w:val="24"/>
          <w:highlight w:val="none"/>
        </w:rPr>
        <w:t xml:space="preserve"> </w:t>
      </w:r>
      <w:r>
        <w:rPr>
          <w:rFonts w:hint="eastAsia" w:ascii="仿宋" w:hAnsi="仿宋" w:eastAsia="仿宋" w:cs="宋体"/>
          <w:b/>
          <w:kern w:val="0"/>
          <w:sz w:val="24"/>
          <w:highlight w:val="none"/>
        </w:rPr>
        <w:t>争议的解决方式</w:t>
      </w:r>
    </w:p>
    <w:p w14:paraId="7AA31BF6">
      <w:pPr>
        <w:spacing w:line="400" w:lineRule="exact"/>
        <w:ind w:firstLine="480" w:firstLineChars="200"/>
        <w:rPr>
          <w:rFonts w:ascii="仿宋" w:hAnsi="仿宋" w:eastAsia="仿宋" w:cs="宋体"/>
          <w:b/>
          <w:kern w:val="0"/>
          <w:sz w:val="24"/>
          <w:highlight w:val="none"/>
        </w:rPr>
      </w:pPr>
      <w:bookmarkStart w:id="8" w:name="_Hlk40470652"/>
      <w:r>
        <w:rPr>
          <w:rFonts w:hint="eastAsia" w:ascii="仿宋" w:hAnsi="仿宋" w:eastAsia="仿宋" w:cs="宋体"/>
          <w:kern w:val="0"/>
          <w:sz w:val="24"/>
          <w:highlight w:val="none"/>
        </w:rPr>
        <w:t>本合同在履行过程中发生的争议，由双方协商解决；如双方协商无法达成一致，任何一方均可依法向</w:t>
      </w:r>
      <w:r>
        <w:rPr>
          <w:rFonts w:hint="eastAsia" w:ascii="仿宋" w:hAnsi="仿宋" w:eastAsia="仿宋"/>
          <w:sz w:val="24"/>
          <w:szCs w:val="24"/>
          <w:highlight w:val="none"/>
          <w:u w:val="single"/>
          <w:lang w:val="en-US" w:eastAsia="zh-CN"/>
        </w:rPr>
        <w:t>卖方</w:t>
      </w:r>
      <w:r>
        <w:rPr>
          <w:rFonts w:hint="eastAsia" w:ascii="仿宋" w:hAnsi="仿宋" w:eastAsia="仿宋" w:cs="宋体"/>
          <w:kern w:val="0"/>
          <w:sz w:val="24"/>
          <w:highlight w:val="none"/>
        </w:rPr>
        <w:t>住所地有管辖权的人民法院起诉。</w:t>
      </w:r>
      <w:bookmarkEnd w:id="8"/>
    </w:p>
    <w:p w14:paraId="6473B94F">
      <w:pPr>
        <w:spacing w:line="400" w:lineRule="exact"/>
        <w:ind w:firstLine="482" w:firstLineChars="200"/>
        <w:outlineLvl w:val="0"/>
        <w:rPr>
          <w:rFonts w:ascii="仿宋" w:hAnsi="仿宋" w:eastAsia="仿宋" w:cs="宋体"/>
          <w:b/>
          <w:kern w:val="0"/>
          <w:sz w:val="24"/>
          <w:highlight w:val="none"/>
        </w:rPr>
      </w:pPr>
      <w:r>
        <w:rPr>
          <w:rFonts w:hint="eastAsia" w:ascii="仿宋" w:hAnsi="仿宋" w:eastAsia="仿宋" w:cs="宋体"/>
          <w:b/>
          <w:kern w:val="0"/>
          <w:sz w:val="24"/>
          <w:highlight w:val="none"/>
        </w:rPr>
        <w:t>第十一条　其它：</w:t>
      </w:r>
    </w:p>
    <w:p w14:paraId="19D69730">
      <w:pPr>
        <w:autoSpaceDE w:val="0"/>
        <w:autoSpaceDN w:val="0"/>
        <w:spacing w:before="91" w:line="400" w:lineRule="exact"/>
        <w:ind w:firstLine="480" w:firstLineChars="200"/>
        <w:jc w:val="left"/>
        <w:rPr>
          <w:rFonts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11.1 本合同条款仅反映双方依诚信原则开展的商务谈判的结果，其任何条款并不构成一方的格式条款。</w:t>
      </w:r>
    </w:p>
    <w:p w14:paraId="60877CB2">
      <w:pPr>
        <w:autoSpaceDE w:val="0"/>
        <w:autoSpaceDN w:val="0"/>
        <w:spacing w:before="94" w:line="400" w:lineRule="exact"/>
        <w:ind w:right="300" w:firstLine="480" w:firstLineChars="200"/>
        <w:jc w:val="left"/>
        <w:rPr>
          <w:rFonts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11.2 本合同自双方加盖公章或合同专用章后生效。</w:t>
      </w:r>
    </w:p>
    <w:p w14:paraId="7701825D">
      <w:pPr>
        <w:autoSpaceDE w:val="0"/>
        <w:autoSpaceDN w:val="0"/>
        <w:spacing w:before="94" w:line="400" w:lineRule="exact"/>
        <w:ind w:right="300" w:firstLine="480" w:firstLineChars="200"/>
        <w:jc w:val="left"/>
        <w:rPr>
          <w:rFonts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11.3 如有未尽事宜，须经双方协商，签订补充合同，补充合同与本合同具有同等法律效力。</w:t>
      </w:r>
    </w:p>
    <w:p w14:paraId="48BF7652">
      <w:pPr>
        <w:autoSpaceDE w:val="0"/>
        <w:autoSpaceDN w:val="0"/>
        <w:spacing w:before="94" w:line="400" w:lineRule="exact"/>
        <w:ind w:right="300" w:firstLine="480" w:firstLineChars="200"/>
        <w:jc w:val="left"/>
        <w:rPr>
          <w:rFonts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11.4</w:t>
      </w:r>
      <w:r>
        <w:rPr>
          <w:rFonts w:ascii="仿宋" w:hAnsi="仿宋" w:eastAsia="仿宋" w:cs="仿宋"/>
          <w:kern w:val="0"/>
          <w:sz w:val="24"/>
          <w:highlight w:val="none"/>
          <w:lang w:val="zh-CN" w:bidi="zh-CN"/>
        </w:rPr>
        <w:t xml:space="preserve"> </w:t>
      </w:r>
      <w:r>
        <w:rPr>
          <w:rFonts w:hint="eastAsia" w:ascii="仿宋" w:hAnsi="仿宋" w:eastAsia="仿宋" w:cs="仿宋"/>
          <w:kern w:val="0"/>
          <w:sz w:val="24"/>
          <w:highlight w:val="none"/>
          <w:lang w:val="zh-CN" w:bidi="zh-CN"/>
        </w:rPr>
        <w:t>本合同一式两份，双方各执一份。</w:t>
      </w:r>
    </w:p>
    <w:p w14:paraId="7B10EA69">
      <w:pPr>
        <w:autoSpaceDE w:val="0"/>
        <w:autoSpaceDN w:val="0"/>
        <w:spacing w:before="94" w:line="400" w:lineRule="exact"/>
        <w:ind w:right="300" w:firstLine="480" w:firstLineChars="200"/>
        <w:jc w:val="left"/>
        <w:rPr>
          <w:rFonts w:ascii="仿宋" w:hAnsi="仿宋" w:eastAsia="仿宋" w:cs="仿宋"/>
          <w:kern w:val="0"/>
          <w:sz w:val="24"/>
          <w:highlight w:val="none"/>
          <w:lang w:val="zh-CN" w:bidi="zh-CN"/>
        </w:rPr>
      </w:pPr>
      <w:r>
        <w:rPr>
          <w:rFonts w:hint="eastAsia" w:ascii="仿宋" w:hAnsi="仿宋" w:eastAsia="仿宋" w:cs="仿宋"/>
          <w:kern w:val="0"/>
          <w:sz w:val="24"/>
          <w:highlight w:val="none"/>
          <w:lang w:val="zh-CN" w:bidi="zh-CN"/>
        </w:rPr>
        <w:t>11.5</w:t>
      </w:r>
      <w:r>
        <w:rPr>
          <w:rFonts w:ascii="仿宋" w:hAnsi="仿宋" w:eastAsia="仿宋" w:cs="仿宋"/>
          <w:kern w:val="0"/>
          <w:sz w:val="24"/>
          <w:highlight w:val="none"/>
          <w:lang w:val="zh-CN" w:bidi="zh-CN"/>
        </w:rPr>
        <w:t xml:space="preserve"> </w:t>
      </w:r>
      <w:r>
        <w:rPr>
          <w:rFonts w:hint="eastAsia" w:ascii="仿宋" w:hAnsi="仿宋" w:eastAsia="仿宋" w:cs="仿宋"/>
          <w:kern w:val="0"/>
          <w:sz w:val="24"/>
          <w:highlight w:val="none"/>
          <w:lang w:val="zh-CN" w:bidi="zh-CN"/>
        </w:rPr>
        <w:t>双方签订后的合同扫描件、传真件与合同原件具有同等的法律效力。</w:t>
      </w:r>
    </w:p>
    <w:p w14:paraId="330B5F8D">
      <w:pPr>
        <w:autoSpaceDE w:val="0"/>
        <w:autoSpaceDN w:val="0"/>
        <w:spacing w:before="94" w:line="400" w:lineRule="exact"/>
        <w:ind w:right="300" w:firstLine="482" w:firstLineChars="200"/>
        <w:jc w:val="left"/>
        <w:rPr>
          <w:rFonts w:ascii="仿宋" w:hAnsi="仿宋" w:eastAsia="仿宋" w:cs="仿宋"/>
          <w:b/>
          <w:bCs/>
          <w:kern w:val="0"/>
          <w:sz w:val="24"/>
          <w:highlight w:val="none"/>
          <w:lang w:val="zh-CN" w:bidi="zh-CN"/>
        </w:rPr>
      </w:pPr>
      <w:r>
        <w:rPr>
          <w:rFonts w:hint="eastAsia" w:ascii="仿宋" w:hAnsi="仿宋" w:eastAsia="仿宋" w:cs="仿宋"/>
          <w:b/>
          <w:bCs/>
          <w:kern w:val="0"/>
          <w:sz w:val="24"/>
          <w:highlight w:val="none"/>
          <w:lang w:val="zh-CN" w:bidi="zh-CN"/>
        </w:rPr>
        <w:t>第十二条 特殊约定事项：</w:t>
      </w:r>
    </w:p>
    <w:p w14:paraId="40B8E02D">
      <w:pPr>
        <w:autoSpaceDE w:val="0"/>
        <w:autoSpaceDN w:val="0"/>
        <w:spacing w:before="94" w:line="400" w:lineRule="exact"/>
        <w:ind w:right="300" w:firstLine="480" w:firstLineChars="200"/>
        <w:jc w:val="left"/>
        <w:rPr>
          <w:rFonts w:ascii="仿宋" w:hAnsi="仿宋" w:eastAsia="仿宋" w:cs="仿宋"/>
          <w:kern w:val="0"/>
          <w:sz w:val="24"/>
          <w:highlight w:val="none"/>
          <w:u w:val="single"/>
          <w:lang w:val="zh-CN" w:bidi="zh-CN"/>
        </w:rPr>
      </w:pPr>
      <w:r>
        <w:rPr>
          <w:rFonts w:ascii="仿宋" w:hAnsi="仿宋" w:eastAsia="仿宋" w:cs="仿宋"/>
          <w:kern w:val="0"/>
          <w:sz w:val="24"/>
          <w:highlight w:val="none"/>
          <w:u w:val="single"/>
          <w:lang w:val="zh-CN" w:bidi="zh-CN"/>
        </w:rPr>
        <w:t xml:space="preserve">                                             </w:t>
      </w:r>
    </w:p>
    <w:p w14:paraId="21F61ACA">
      <w:pPr>
        <w:autoSpaceDE w:val="0"/>
        <w:autoSpaceDN w:val="0"/>
        <w:spacing w:before="94" w:line="400" w:lineRule="exact"/>
        <w:ind w:right="300"/>
        <w:jc w:val="left"/>
        <w:rPr>
          <w:rFonts w:ascii="仿宋" w:hAnsi="仿宋" w:eastAsia="仿宋" w:cs="仿宋"/>
          <w:kern w:val="0"/>
          <w:sz w:val="24"/>
          <w:highlight w:val="none"/>
          <w:lang w:val="zh-CN" w:bidi="zh-CN"/>
        </w:rPr>
      </w:pPr>
    </w:p>
    <w:p w14:paraId="248BC48C">
      <w:pPr>
        <w:autoSpaceDE w:val="0"/>
        <w:autoSpaceDN w:val="0"/>
        <w:spacing w:before="94" w:line="400" w:lineRule="exact"/>
        <w:ind w:right="300"/>
        <w:jc w:val="left"/>
        <w:rPr>
          <w:rFonts w:ascii="仿宋" w:hAnsi="仿宋" w:eastAsia="仿宋" w:cs="仿宋"/>
          <w:b/>
          <w:kern w:val="0"/>
          <w:sz w:val="24"/>
          <w:highlight w:val="none"/>
          <w:u w:val="single"/>
          <w:lang w:val="zh-CN" w:bidi="zh-CN"/>
        </w:rPr>
      </w:pPr>
      <w:r>
        <w:rPr>
          <w:rFonts w:hint="eastAsia" w:ascii="仿宋" w:hAnsi="仿宋" w:eastAsia="仿宋" w:cs="仿宋"/>
          <w:b/>
          <w:kern w:val="0"/>
          <w:sz w:val="24"/>
          <w:highlight w:val="none"/>
          <w:lang w:val="zh-CN" w:bidi="zh-CN"/>
        </w:rPr>
        <w:t>卖方（盖章）：</w:t>
      </w:r>
      <w:r>
        <w:rPr>
          <w:rFonts w:hint="eastAsia" w:ascii="仿宋" w:hAnsi="仿宋" w:eastAsia="仿宋" w:cs="仿宋"/>
          <w:b/>
          <w:kern w:val="0"/>
          <w:sz w:val="24"/>
          <w:highlight w:val="none"/>
          <w:u w:val="single"/>
          <w:lang w:val="en-US" w:bidi="zh-CN"/>
        </w:rPr>
        <w:t xml:space="preserve">                      </w:t>
      </w:r>
      <w:r>
        <w:rPr>
          <w:rFonts w:hint="eastAsia" w:ascii="仿宋" w:hAnsi="仿宋" w:eastAsia="仿宋" w:cs="仿宋"/>
          <w:b/>
          <w:kern w:val="0"/>
          <w:sz w:val="24"/>
          <w:highlight w:val="none"/>
          <w:lang w:val="zh-CN" w:bidi="zh-CN"/>
        </w:rPr>
        <w:t xml:space="preserve"> </w:t>
      </w:r>
      <w:r>
        <w:rPr>
          <w:rFonts w:ascii="仿宋" w:hAnsi="仿宋" w:eastAsia="仿宋" w:cs="仿宋"/>
          <w:b/>
          <w:kern w:val="0"/>
          <w:sz w:val="24"/>
          <w:highlight w:val="none"/>
          <w:lang w:val="zh-CN" w:bidi="zh-CN"/>
        </w:rPr>
        <w:t xml:space="preserve"> </w:t>
      </w:r>
      <w:r>
        <w:rPr>
          <w:rFonts w:hint="eastAsia" w:ascii="仿宋" w:hAnsi="仿宋" w:eastAsia="仿宋" w:cs="仿宋"/>
          <w:b/>
          <w:kern w:val="0"/>
          <w:sz w:val="24"/>
          <w:highlight w:val="none"/>
          <w:lang w:val="zh-CN" w:bidi="zh-CN"/>
        </w:rPr>
        <w:t>买方（盖章）：</w:t>
      </w:r>
      <w:r>
        <w:rPr>
          <w:rFonts w:hint="eastAsia" w:ascii="仿宋" w:hAnsi="仿宋" w:eastAsia="仿宋" w:cs="仿宋"/>
          <w:b/>
          <w:kern w:val="0"/>
          <w:sz w:val="24"/>
          <w:highlight w:val="none"/>
          <w:u w:val="single"/>
          <w:lang w:val="zh-CN" w:bidi="zh-CN"/>
        </w:rPr>
        <w:t xml:space="preserve"> </w:t>
      </w:r>
      <w:r>
        <w:rPr>
          <w:rFonts w:ascii="仿宋" w:hAnsi="仿宋" w:eastAsia="仿宋" w:cs="仿宋"/>
          <w:b/>
          <w:kern w:val="0"/>
          <w:sz w:val="24"/>
          <w:highlight w:val="none"/>
          <w:u w:val="single"/>
          <w:lang w:val="zh-CN" w:bidi="zh-CN"/>
        </w:rPr>
        <w:t xml:space="preserve">                  </w:t>
      </w:r>
    </w:p>
    <w:p w14:paraId="39905BAD"/>
    <w:sectPr>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D67B8D"/>
    <w:multiLevelType w:val="multilevel"/>
    <w:tmpl w:val="36D67B8D"/>
    <w:lvl w:ilvl="0" w:tentative="0">
      <w:start w:val="1"/>
      <w:numFmt w:val="japaneseCounting"/>
      <w:lvlText w:val="第%1条"/>
      <w:lvlJc w:val="left"/>
      <w:pPr>
        <w:ind w:left="1260" w:hanging="84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2739B"/>
    <w:rsid w:val="021221F6"/>
    <w:rsid w:val="0CA55FB0"/>
    <w:rsid w:val="172577D0"/>
    <w:rsid w:val="189E13FE"/>
    <w:rsid w:val="30356C0D"/>
    <w:rsid w:val="33F2739B"/>
    <w:rsid w:val="36D159B8"/>
    <w:rsid w:val="41C60F7D"/>
    <w:rsid w:val="41F37A6B"/>
    <w:rsid w:val="4485495D"/>
    <w:rsid w:val="451629C4"/>
    <w:rsid w:val="494951BD"/>
    <w:rsid w:val="4D187F9B"/>
    <w:rsid w:val="4F196F13"/>
    <w:rsid w:val="4FDD0128"/>
    <w:rsid w:val="58FF3A11"/>
    <w:rsid w:val="5FFC453F"/>
    <w:rsid w:val="60D00D22"/>
    <w:rsid w:val="65F7088D"/>
    <w:rsid w:val="67E759A9"/>
    <w:rsid w:val="69166546"/>
    <w:rsid w:val="6A850CDD"/>
    <w:rsid w:val="741B674A"/>
    <w:rsid w:val="74CA1D31"/>
    <w:rsid w:val="762A0569"/>
    <w:rsid w:val="773F5EC0"/>
    <w:rsid w:val="79386ABC"/>
    <w:rsid w:val="7B656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0"/>
    <w:pPr>
      <w:spacing w:after="120"/>
    </w:pPr>
  </w:style>
  <w:style w:type="paragraph" w:customStyle="1" w:styleId="6">
    <w:name w:val="列出段落1"/>
    <w:basedOn w:val="1"/>
    <w:qFormat/>
    <w:uiPriority w:val="99"/>
    <w:pPr>
      <w:ind w:firstLine="420" w:firstLineChars="200"/>
    </w:pPr>
    <w:rPr>
      <w:rFonts w:ascii="Times New Roman" w:hAnsi="Times New Roman"/>
      <w:szCs w:val="20"/>
    </w:rPr>
  </w:style>
  <w:style w:type="paragraph" w:customStyle="1" w:styleId="7">
    <w:name w:val="列出段落2"/>
    <w:basedOn w:val="1"/>
    <w:unhideWhenUsed/>
    <w:qFormat/>
    <w:uiPriority w:val="99"/>
    <w:pPr>
      <w:ind w:firstLine="420" w:firstLineChars="200"/>
    </w:pPr>
    <w:rPr>
      <w:rFonts w:ascii="Times New Roman" w:hAnsi="Times New Roman" w:eastAsia="仿宋_GB2312" w:cs="宋体"/>
      <w:kern w:val="0"/>
      <w:sz w:val="32"/>
      <w:szCs w:val="28"/>
    </w:rPr>
  </w:style>
  <w:style w:type="paragraph" w:customStyle="1" w:styleId="8">
    <w:name w:val="列表段落1"/>
    <w:basedOn w:val="1"/>
    <w:qFormat/>
    <w:uiPriority w:val="34"/>
    <w:pPr>
      <w:widowControl/>
      <w:ind w:firstLine="420"/>
    </w:pPr>
    <w:rPr>
      <w:rFonts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337a1ee8-6aeb-400d-ab45-fab47d8bb4dc</errorID>
      <errorWord>:</errorWord>
      <group>L1_Format</group>
      <groupName>格式问题</groupName>
      <ability>L2_HalfPunc_CN</ability>
      <abilityName/>
      <candidateList>
        <item>：</item>
      </candidateList>
      <explain>文本全半角错误。</explain>
      <paraID>187D86FF</paraID>
      <start>2</start>
      <end>3</end>
      <status>modified</status>
      <modifiedWord>：</modifiedWord>
      <trackRevisions>false</trackRevisions>
    </reviewItem>
    <reviewItem>
      <errorID>9b69f919-a5ea-4271-834b-060758eb0a6c</errorID>
      <errorWord>:</errorWord>
      <group>L1_Format</group>
      <groupName>格式问题</groupName>
      <ability>L2_HalfPunc_CN</ability>
      <abilityName/>
      <candidateList>
        <item>：</item>
      </candidateList>
      <explain>文本全半角错误。</explain>
      <paraID>4E409F65</paraID>
      <start>2</start>
      <end>3</end>
      <status>modified</status>
      <modifiedWord>：</modifiedWord>
      <trackRevisions>false</trackRevisions>
    </reviewItem>
    <reviewItem>
      <errorID>51e2699e-e3ed-4ea9-935b-5436ad24cdfb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3A37FDAD</paraID>
      <start>34</start>
      <end>36</end>
      <status>modified</status>
      <modifiedWord>》《</modifiedWord>
      <trackRevisions>false</trackRevisions>
    </reviewItem>
    <reviewItem>
      <errorID>dadc083a-cac5-4b97-bed4-0e5093bc41cf</errorID>
      <errorWord>。/</errorWord>
      <group>L1_Punc</group>
      <groupName>标点问题</groupName>
      <ability>L2_Punc_CN</ability>
      <abilityName/>
      <candidateList>
        <item>。</item>
      </candidateList>
      <explain/>
      <paraID>2602D9FA</paraID>
      <start>25</start>
      <end>26</end>
      <status>modified</status>
      <modifiedWord>。</modifiedWord>
      <trackRevisions>false</trackRevisions>
    </reviewItem>
    <reviewItem>
      <errorID>c5f301b0-5a16-42bb-a1ac-1d16e42eee58</errorID>
      <errorWord>截止到</errorWord>
      <group>L1_Grammar</group>
      <groupName>语法问题</groupName>
      <ability>L2_Grammar</ability>
      <abilityName>语法错误</abilityName>
      <candidateList>
        <item>截止</item>
      </candidateList>
      <explain>该表达中的“截止到”存在语义重复。【词汇解析】截止：到……为止,有明确的终止、结束含义。包含了“到”的意思。</explain>
      <paraID>56B512C0</paraID>
      <start>37</start>
      <end>39</end>
      <status>modified</status>
      <modifiedWord>截止</modifiedWord>
      <trackRevisions>false</trackRevisions>
    </reviewItem>
    <reviewItem>
      <errorID>9e566be6-2526-49a9-846a-59865146aed4</errorID>
      <errorWord>,</errorWord>
      <group>L1_Format</group>
      <groupName>格式问题</groupName>
      <ability>L2_HalfPunc_CN</ability>
      <abilityName/>
      <candidateList>
        <item>，</item>
      </candidateList>
      <explain>文本全半角错误。</explain>
      <paraID>34B9E4E3</paraID>
      <start>37</start>
      <end>38</end>
      <status>modified</status>
      <modifiedWord>，</modifiedWord>
      <trackRevisions>false</trackRevisions>
    </reviewItem>
    <reviewItem>
      <errorID>e1692bfe-f708-489a-8440-715426290a20</errorID>
      <errorWord>,</errorWord>
      <group>L1_Format</group>
      <groupName>格式问题</groupName>
      <ability>L2_HalfPunc_CN</ability>
      <abilityName/>
      <candidateList>
        <item>，</item>
      </candidateList>
      <explain>文本全半角错误。</explain>
      <paraID>67EED7A0</paraID>
      <start>37</start>
      <end>38</end>
      <status>modified</status>
      <modifiedWord>，</modifiedWord>
      <trackRevisions>false</trackRevisions>
    </reviewItem>
    <reviewItem>
      <errorID>72e5fca1-403c-4064-8f03-ae86c1ad3bfe</errorID>
      <errorWord>(</errorWord>
      <group>L1_Format</group>
      <groupName>格式问题</groupName>
      <ability>L2_HalfPunc_CN</ability>
      <abilityName/>
      <candidateList>
        <item>（</item>
      </candidateList>
      <explain>文本全半角错误。</explain>
      <paraID>67425446</paraID>
      <start>69</start>
      <end>70</end>
      <status>modified</status>
      <modifiedWord>（</modifiedWord>
      <trackRevisions>false</trackRevisions>
    </reviewItem>
    <reviewItem>
      <errorID>9a7184b2-bcf1-4670-b998-31f32e7d4b3e</errorID>
      <errorWord>)</errorWord>
      <group>L1_Format</group>
      <groupName>格式问题</groupName>
      <ability>L2_HalfPunc_CN</ability>
      <abilityName/>
      <candidateList>
        <item>）</item>
      </candidateList>
      <explain>文本全半角错误。</explain>
      <paraID>67425446</paraID>
      <start>100</start>
      <end>101</end>
      <status>modified</status>
      <modifiedWord>）</modifiedWord>
      <trackRevisions>false</trackRevisions>
    </reviewItem>
    <reviewItem>
      <errorID>0b43d292-c5a4-466c-9957-98e8346c3527</errorID>
      <errorWord>日</errorWord>
      <group>L1_Word</group>
      <groupName>字词问题</groupName>
      <ability>L2_Typo</ability>
      <abilityName>字词错误</abilityName>
      <candidateList>
        <item>日内</item>
      </candidateList>
      <explain/>
      <paraID> DC6B3FA</paraID>
      <start>189</start>
      <end>190</end>
      <status>unmodified</status>
      <modifiedWord/>
      <trackRevisions>false</trackRevisions>
    </reviewItem>
    <reviewItem>
      <errorID>9f071595-2fa5-440f-b530-84193d2690e2</errorID>
      <errorWord>:</errorWord>
      <group>L1_Format</group>
      <groupName>格式问题</groupName>
      <ability>L2_HalfPunc_CN</ability>
      <abilityName/>
      <candidateList>
        <item>：</item>
      </candidateList>
      <explain>文本全半角错误。</explain>
      <paraID>63FC95DB</paraID>
      <start>3</start>
      <end>4</end>
      <status>modified</status>
      <modifiedWord>：</modifiedWord>
      <trackRevisions>false</trackRevisions>
    </reviewItem>
    <reviewItem>
      <errorID>0c94ae3e-4ca1-4974-a786-e406e8a3be6c</errorID>
      <errorWord>所</errorWord>
      <group>L1_Word</group>
      <groupName>字词问题</groupName>
      <ability>L2_Typo</ability>
      <abilityName>字词错误</abilityName>
      <candidateList>
        <item>所支</item>
      </candidateList>
      <explain/>
      <paraID> 47959F6</paraID>
      <start>40</start>
      <end>42</end>
      <status>modified</status>
      <modifiedWord>所支</modifiedWord>
      <trackRevisions>false</trackRevisions>
    </reviewItem>
    <reviewItem>
      <errorID>e9c1913a-481f-4324-aa2a-3db138f30394</errorID>
      <errorWord>以书面的形式</errorWord>
      <group>L1_Word</group>
      <groupName>字词问题</groupName>
      <ability>L2_Typo</ability>
      <abilityName>字词错误</abilityName>
      <candidateList>
        <item>以书面形式</item>
      </candidateList>
      <explain/>
      <paraID>267EE973</paraID>
      <start>37</start>
      <end>42</end>
      <status>modified</status>
      <modifiedWord>以书面形式</modifiedWord>
      <trackRevisions>false</trackRevisions>
    </reviewItem>
    <reviewItem>
      <errorID>44086f24-1883-4bf9-84a8-03f273d98e3f</errorID>
      <errorWord>已</errorWord>
      <group>L1_Word</group>
      <groupName>字词问题</groupName>
      <ability>L2_Typo</ability>
      <abilityName>字词错误</abilityName>
      <candidateList>
        <item>已支</item>
      </candidateList>
      <explain/>
      <paraID>267EE973</paraID>
      <start>93</start>
      <end>95</end>
      <status>modified</status>
      <modifiedWord>已支</modifiedWord>
      <trackRevisions>false</trackRevisions>
    </reviewItem>
    <reviewItem>
      <errorID>907223d9-0312-462a-b259-7a811e65ad15</errorID>
      <errorWord>以书面的形式</errorWord>
      <group>L1_Word</group>
      <groupName>字词问题</groupName>
      <ability>L2_Typo</ability>
      <abilityName>字词错误</abilityName>
      <candidateList>
        <item>以书面形式</item>
      </candidateList>
      <explain/>
      <paraID>4DB675FC</paraID>
      <start>80</start>
      <end>85</end>
      <status>modified</status>
      <modifiedWord>以书面形式</modifiedWord>
      <trackRevisions>false</trackRevisions>
    </reviewItem>
    <reviewItem>
      <errorID>08924136-cb7a-4696-bb59-84275cb36f9b</errorID>
      <errorWord>已</errorWord>
      <group>L1_Word</group>
      <groupName>字词问题</groupName>
      <ability>L2_Typo</ability>
      <abilityName>字词错误</abilityName>
      <candidateList>
        <item>已支</item>
      </candidateList>
      <explain/>
      <paraID>721B4256</paraID>
      <start>24</start>
      <end>26</end>
      <status>modified</status>
      <modifiedWord>已支</modifiedWord>
      <trackRevisions>false</trackRevisions>
    </reviewItem>
    <reviewItem>
      <errorID>b60a575e-b38f-4cf5-8457-a39f9203d7d4</errorID>
      <errorWord>其它</errorWord>
      <group>L1_Word</group>
      <groupName>字词问题</groupName>
      <ability>L2_Alias</ability>
      <abilityName>也作/曾用词</abilityName>
      <candidateList>
        <item>其他</item>
      </candidateList>
      <explain>词汇[其它]为不规范表述或旧称，其规范书面表述为[其他]。</explain>
      <paraID>6473B94F</paraID>
      <start>5</start>
      <end>7</end>
      <status>unmodified</status>
      <modifiedWord/>
      <trackRevisions>false</trackRevisions>
    </reviewItem>
    <reviewItem>
      <errorID>ca59b3ef-7496-46e5-8e0f-9a461924cace</errorID>
      <errorWord>共同协商</errorWord>
      <group>L1_Grammar</group>
      <groupName>语法问题</groupName>
      <ability>L2_Grammar</ability>
      <abilityName>语法错误</abilityName>
      <candidateList>
        <item>协商</item>
      </candidateList>
      <explain>该表达中的“共同协商”存在语义重复。【词汇解析】协商：“协商”原本就有“共同”之意，协商指共同商量。</explain>
      <paraID>7701825D</paraID>
      <start>16</start>
      <end>18</end>
      <status>modified</status>
      <modifiedWord>协商</modifiedWord>
      <trackRevisions>false</trackRevisions>
    </reviewItem>
  </reviewItems>
  <config/>
</contractReview>
</file>

<file path=customXml/itemProps1.xml><?xml version="1.0" encoding="utf-8"?>
<ds:datastoreItem xmlns:ds="http://schemas.openxmlformats.org/officeDocument/2006/customXml" ds:itemID="{8c9ebdf8-b7ab-46e7-a7ea-069dd29b9bf5}">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2955</Words>
  <Characters>3099</Characters>
  <Lines>0</Lines>
  <Paragraphs>0</Paragraphs>
  <TotalTime>1</TotalTime>
  <ScaleCrop>false</ScaleCrop>
  <LinksUpToDate>false</LinksUpToDate>
  <CharactersWithSpaces>3763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2026-03-31T07:40:00Z</dcterms:created>
  <dc:creator>王思远</dc:creator>
  <cp:lastModifiedBy>菲</cp:lastModifiedBy>
  <cp:lastPrinted>2026-04-01T02:38:00Z</cp:lastPrinted>
  <dcterms:modified xsi:type="dcterms:W3CDTF">2026-06-29T06:47:58Z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B264A2118B764748A8346F5CF0431E2B_13</vt:lpwstr>
  </property>
  <property fmtid="{D5CDD505-2E9C-101B-9397-08002B2CF9AE}" pid="4" name="KSOTemplateDocerSaveRecord">
    <vt:lpwstr>eyJoZGlkIjoiNzMwODMxNTljOWJhMjcyYjk1MTBmYmVmYTZlNGM4MWEiLCJ1c2VySWQiOiIxMjgxMzUyMjk2In0=</vt:lpwstr>
  </property>
</Properties>
</file>