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7FA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44"/>
          <w:szCs w:val="44"/>
        </w:rPr>
        <w:t>2026棉花年度皮棉预约入库协议</w:t>
      </w:r>
    </w:p>
    <w:p w14:paraId="06A79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eastAsia" w:ascii="仿宋" w:hAnsi="仿宋" w:eastAsia="仿宋"/>
          <w:sz w:val="32"/>
          <w:szCs w:val="32"/>
        </w:rPr>
      </w:pPr>
    </w:p>
    <w:bookmarkEnd w:id="0"/>
    <w:p w14:paraId="092DA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甲方（公示加工企业名称）：_______________________________________</w:t>
      </w:r>
    </w:p>
    <w:p w14:paraId="63610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统一社会信用代码：_______________________________________________</w:t>
      </w:r>
    </w:p>
    <w:p w14:paraId="34915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住所地：</w:t>
      </w:r>
      <w:r>
        <w:rPr>
          <w:rFonts w:hint="eastAsia" w:ascii="宋体" w:hAnsi="宋体" w:eastAsia="宋体" w:cs="宋体"/>
          <w:sz w:val="24"/>
          <w:szCs w:val="24"/>
        </w:rPr>
        <w:t>_________________________________________________________</w:t>
      </w:r>
    </w:p>
    <w:p w14:paraId="0912F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10F4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乙方（加工企业合作方名称）： ____________________________________             </w:t>
      </w:r>
    </w:p>
    <w:p w14:paraId="2F4C1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统一社会信用代码：_______________________________________________</w:t>
      </w:r>
    </w:p>
    <w:p w14:paraId="443AA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住所地：</w:t>
      </w:r>
      <w:r>
        <w:rPr>
          <w:rFonts w:hint="eastAsia" w:ascii="宋体" w:hAnsi="宋体" w:eastAsia="宋体" w:cs="宋体"/>
          <w:sz w:val="24"/>
          <w:szCs w:val="24"/>
        </w:rPr>
        <w:t>_________________________________________________________</w:t>
      </w:r>
    </w:p>
    <w:p w14:paraId="698AC8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5BD43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经甲乙双方友好协商，就2026棉花年度皮棉预约入库事宜约定如下：</w:t>
      </w:r>
    </w:p>
    <w:p w14:paraId="76FDD1F6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甲方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同意</w:t>
      </w:r>
      <w:r>
        <w:rPr>
          <w:rFonts w:hint="eastAsia" w:ascii="宋体" w:hAnsi="宋体" w:eastAsia="宋体" w:cs="宋体"/>
          <w:sz w:val="24"/>
          <w:szCs w:val="24"/>
        </w:rPr>
        <w:t>2026棉花年度加工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生产的皮棉以乙方为预约入库主体办理预约入库手续。</w:t>
      </w:r>
    </w:p>
    <w:p w14:paraId="026CC0FC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甲方保证皮棉加工合规，提交资料真实完整，配合入库相关核验；因甲方原因造成入库失败、处罚及损失，由甲方承担全部责任。</w:t>
      </w:r>
    </w:p>
    <w:p w14:paraId="21342557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乙方按规定办理预约入库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电子仓单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申报，申报信息真实准确；发生异常及时通知</w:t>
      </w:r>
      <w:r>
        <w:rPr>
          <w:rFonts w:hint="eastAsia" w:ascii="宋体" w:hAnsi="宋体" w:eastAsia="宋体" w:cs="宋体"/>
          <w:sz w:val="24"/>
          <w:szCs w:val="24"/>
        </w:rPr>
        <w:t>甲方。因乙方原因造成入库失败、处罚及损失，由乙方承担全部责任。</w:t>
      </w:r>
    </w:p>
    <w:p w14:paraId="6889515F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本协议履行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过程中如</w:t>
      </w:r>
      <w:r>
        <w:rPr>
          <w:rFonts w:hint="eastAsia" w:ascii="宋体" w:hAnsi="宋体" w:eastAsia="宋体" w:cs="宋体"/>
          <w:sz w:val="24"/>
          <w:szCs w:val="24"/>
        </w:rPr>
        <w:t>发生争议，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应友好协商解决，如</w:t>
      </w:r>
      <w:r>
        <w:rPr>
          <w:rFonts w:hint="eastAsia" w:ascii="宋体" w:hAnsi="宋体" w:eastAsia="宋体" w:cs="宋体"/>
          <w:sz w:val="24"/>
          <w:szCs w:val="24"/>
        </w:rPr>
        <w:t>协商不成，甲乙双方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同意</w:t>
      </w:r>
      <w:r>
        <w:rPr>
          <w:rFonts w:hint="eastAsia" w:ascii="宋体" w:hAnsi="宋体" w:eastAsia="宋体" w:cs="宋体"/>
          <w:sz w:val="24"/>
          <w:szCs w:val="24"/>
        </w:rPr>
        <w:t>向______方住所地有管辖权的人民法院提起诉讼。</w:t>
      </w:r>
    </w:p>
    <w:p w14:paraId="003BD096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本协议仅适用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于</w:t>
      </w:r>
      <w:r>
        <w:rPr>
          <w:rFonts w:hint="eastAsia" w:ascii="宋体" w:hAnsi="宋体" w:eastAsia="宋体" w:cs="宋体"/>
          <w:sz w:val="24"/>
          <w:szCs w:val="24"/>
        </w:rPr>
        <w:t>2026棉花年度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新疆专业监管棉花</w:t>
      </w:r>
      <w:r>
        <w:rPr>
          <w:rFonts w:hint="eastAsia" w:ascii="宋体" w:hAnsi="宋体" w:eastAsia="宋体" w:cs="宋体"/>
          <w:sz w:val="24"/>
          <w:szCs w:val="24"/>
        </w:rPr>
        <w:t>预约入库业务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05CA0EC2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6、本协议</w:t>
      </w:r>
      <w:r>
        <w:rPr>
          <w:rFonts w:hint="eastAsia" w:ascii="宋体" w:hAnsi="宋体" w:eastAsia="宋体" w:cs="宋体"/>
          <w:sz w:val="24"/>
          <w:szCs w:val="24"/>
        </w:rPr>
        <w:t>一式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份，甲乙双方各执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u w:val="none"/>
        </w:rPr>
        <w:t>份，报送全国棉花交易市场（中国棉花棉纱交易中心）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份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7703A763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7、本协议经</w:t>
      </w:r>
      <w:r>
        <w:rPr>
          <w:rFonts w:hint="eastAsia" w:ascii="宋体" w:hAnsi="宋体" w:eastAsia="宋体" w:cs="宋体"/>
          <w:sz w:val="24"/>
          <w:szCs w:val="24"/>
        </w:rPr>
        <w:t>双方有权代表签字并盖章生效。</w:t>
      </w:r>
    </w:p>
    <w:p w14:paraId="0A8322C3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（以下无正文）</w:t>
      </w:r>
    </w:p>
    <w:p w14:paraId="763DA5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570A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甲方</w:t>
      </w:r>
      <w:r>
        <w:rPr>
          <w:rFonts w:hint="eastAsia" w:ascii="宋体" w:hAnsi="宋体" w:eastAsia="宋体" w:cs="宋体"/>
          <w:sz w:val="24"/>
          <w:szCs w:val="24"/>
          <w:u w:val="none"/>
        </w:rPr>
        <w:t>（盖章）：</w:t>
      </w:r>
    </w:p>
    <w:p w14:paraId="0F585F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有权代表（签字）：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 w14:paraId="1A9CE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日期：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年   月   日</w:t>
      </w:r>
    </w:p>
    <w:p w14:paraId="0FFED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E3BC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乙方（盖章）：              </w:t>
      </w:r>
    </w:p>
    <w:p w14:paraId="586187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有权代表（签字）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 w14:paraId="7E488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0" w:firstLineChars="0"/>
        <w:textAlignment w:val="auto"/>
        <w:rPr>
          <w:rFonts w:hint="eastAsia" w:ascii="Times New Roman" w:hAnsi="Times New Roman" w:eastAsia="仿宋" w:cs="Times New Roman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日期：    年    月   日</w:t>
      </w:r>
    </w:p>
    <w:p w14:paraId="5F2681FE"/>
    <w:sectPr>
      <w:pgSz w:w="11906" w:h="16838"/>
      <w:pgMar w:top="170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6A7FB0"/>
    <w:rsid w:val="266A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2026-09-24T11:38:00Z</dcterms:created>
  <dc:creator>筱筱</dc:creator>
  <cp:lastModifiedBy>筱筱</cp:lastModifiedBy>
  <dcterms:modified xsi:type="dcterms:W3CDTF">2026-09-24T11:39:25Z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A03443674A574F828A086167FB0B2FEA_11</vt:lpwstr>
  </property>
  <property fmtid="{D5CDD505-2E9C-101B-9397-08002B2CF9AE}" pid="4" name="KSOTemplateDocerSaveRecord">
    <vt:lpwstr>eyJoZGlkIjoiN2YwYTczMWVjMzNhMTZlNDZhOTYzYWY3ZWQwMzljZDEiLCJ1c2VySWQiOiIzMjIwMjc4NTUifQ==</vt:lpwstr>
  </property>
</Properties>
</file>