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7BEF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补充办理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电子签章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历史资料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清单</w:t>
      </w:r>
    </w:p>
    <w:p w14:paraId="6E341FF7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及填写要求</w:t>
      </w:r>
    </w:p>
    <w:p w14:paraId="5DAF57C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757F64F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1、企业营业执照副本复印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件加盖企业公章；</w:t>
      </w:r>
    </w:p>
    <w:p w14:paraId="25D689F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2、《组织机构授权承诺书》填写企业名称及统一社会信用代码、企业授权经办人及其证件信息后加盖企业公章，模板详见附件2；</w:t>
      </w:r>
    </w:p>
    <w:p w14:paraId="5FCA314D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3、企业授权经办人身份证正反面复印件加盖企业公章；</w:t>
      </w:r>
    </w:p>
    <w:p w14:paraId="77DFF39B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4、阅读《CFCA电子认证服务协议》并加盖企业公章，模板详见附件3；</w:t>
      </w:r>
    </w:p>
    <w:p w14:paraId="511EC5AB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5、填写《全国棉花交易市场USBKey申请表》并加盖企业公章，模板详见附件4。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D3D59"/>
    <w:rsid w:val="2AB63109"/>
    <w:rsid w:val="31E5333D"/>
    <w:rsid w:val="351C2E49"/>
    <w:rsid w:val="3BCD2D7F"/>
    <w:rsid w:val="4278563E"/>
    <w:rsid w:val="456A7B4F"/>
    <w:rsid w:val="79C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199</Characters>
  <Lines>0</Lines>
  <Paragraphs>0</Paragraphs>
  <TotalTime>3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2026-05-13T09:23:00Z</dcterms:created>
  <dc:creator>13190</dc:creator>
  <cp:lastModifiedBy>丛树萍</cp:lastModifiedBy>
  <dcterms:modified xsi:type="dcterms:W3CDTF">2026-05-18T03:15:21Z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eyJoZGlkIjoiMzEwNTM5NzYwMDRjMzkwZTVkZjY2ODkwMGIxNGU0OTUiLCJ1c2VySWQiOiI3MzA5MzUwMjcifQ==</vt:lpwstr>
  </property>
  <property fmtid="{D5CDD505-2E9C-101B-9397-08002B2CF9AE}" pid="4" name="ICV">
    <vt:lpwstr>7C998863B3CD4F6DA6E0052BF870D1D0_12</vt:lpwstr>
  </property>
</Properties>
</file>