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4E" w:rsidRDefault="00123BC5">
      <w:pPr>
        <w:spacing w:line="550" w:lineRule="exact"/>
        <w:jc w:val="center"/>
        <w:rPr>
          <w:rFonts w:eastAsia="方正小标宋简体" w:cs="Times New Roman"/>
          <w:sz w:val="44"/>
          <w:szCs w:val="44"/>
        </w:rPr>
      </w:pPr>
      <w:r>
        <w:rPr>
          <w:rFonts w:eastAsia="方正小标宋简体" w:cs="Times New Roman"/>
          <w:sz w:val="44"/>
          <w:szCs w:val="44"/>
        </w:rPr>
        <w:t>2023</w:t>
      </w:r>
      <w:r>
        <w:rPr>
          <w:rFonts w:eastAsia="方正小标宋简体" w:cs="Times New Roman"/>
          <w:sz w:val="44"/>
          <w:szCs w:val="44"/>
        </w:rPr>
        <w:t>年度兵团棉花质量追溯实施方案</w:t>
      </w:r>
    </w:p>
    <w:p w:rsidR="00BB734E" w:rsidRDefault="00BB734E">
      <w:pPr>
        <w:spacing w:line="550" w:lineRule="exact"/>
        <w:jc w:val="center"/>
        <w:rPr>
          <w:rFonts w:eastAsia="仿宋_GB2312" w:cs="Times New Roman"/>
        </w:rPr>
      </w:pPr>
    </w:p>
    <w:p w:rsidR="00BB734E" w:rsidRDefault="00123BC5">
      <w:pPr>
        <w:spacing w:line="550" w:lineRule="exact"/>
        <w:ind w:firstLineChars="200" w:firstLine="632"/>
        <w:rPr>
          <w:rFonts w:eastAsia="仿宋_GB2312" w:cs="Times New Roman"/>
        </w:rPr>
      </w:pPr>
      <w:r>
        <w:rPr>
          <w:rFonts w:eastAsia="仿宋_GB2312" w:cs="Times New Roman"/>
        </w:rPr>
        <w:t>按照《新疆生产建设兵团</w:t>
      </w:r>
      <w:r>
        <w:rPr>
          <w:rFonts w:eastAsia="仿宋_GB2312" w:cs="Times New Roman"/>
        </w:rPr>
        <w:t>2023—2025</w:t>
      </w:r>
      <w:r>
        <w:rPr>
          <w:rFonts w:eastAsia="仿宋_GB2312" w:cs="Times New Roman"/>
        </w:rPr>
        <w:t>年棉花目标价格政策实施方案》</w:t>
      </w:r>
      <w:r>
        <w:rPr>
          <w:rFonts w:eastAsia="仿宋_GB2312" w:cs="Times New Roman" w:hint="eastAsia"/>
        </w:rPr>
        <w:t>（新兵发〔</w:t>
      </w:r>
      <w:r>
        <w:rPr>
          <w:rFonts w:eastAsia="仿宋_GB2312" w:cs="Times New Roman" w:hint="eastAsia"/>
        </w:rPr>
        <w:t>2023</w:t>
      </w:r>
      <w:r>
        <w:rPr>
          <w:rFonts w:eastAsia="仿宋_GB2312" w:cs="Times New Roman" w:hint="eastAsia"/>
        </w:rPr>
        <w:t>〕</w:t>
      </w:r>
      <w:r>
        <w:rPr>
          <w:rFonts w:eastAsia="仿宋_GB2312" w:cs="Times New Roman" w:hint="eastAsia"/>
        </w:rPr>
        <w:t>17</w:t>
      </w:r>
      <w:r>
        <w:rPr>
          <w:rFonts w:eastAsia="仿宋_GB2312" w:cs="Times New Roman" w:hint="eastAsia"/>
        </w:rPr>
        <w:t>号）</w:t>
      </w:r>
      <w:r>
        <w:rPr>
          <w:rFonts w:eastAsia="仿宋_GB2312" w:cs="Times New Roman"/>
        </w:rPr>
        <w:t>《</w:t>
      </w:r>
      <w:r>
        <w:rPr>
          <w:rFonts w:eastAsia="仿宋_GB2312" w:cs="Times New Roman"/>
        </w:rPr>
        <w:t>2023</w:t>
      </w:r>
      <w:r>
        <w:rPr>
          <w:rFonts w:eastAsia="仿宋_GB2312" w:cs="Times New Roman"/>
        </w:rPr>
        <w:t>年度兵团棉花目标价格政策工作要点》</w:t>
      </w:r>
      <w:r>
        <w:rPr>
          <w:rFonts w:eastAsia="仿宋_GB2312" w:cs="Times New Roman" w:hint="eastAsia"/>
        </w:rPr>
        <w:t>（新兵办发电〔</w:t>
      </w:r>
      <w:r>
        <w:rPr>
          <w:rFonts w:eastAsia="仿宋_GB2312" w:cs="Times New Roman" w:hint="eastAsia"/>
        </w:rPr>
        <w:t>2023</w:t>
      </w:r>
      <w:r>
        <w:rPr>
          <w:rFonts w:eastAsia="仿宋_GB2312" w:cs="Times New Roman" w:hint="eastAsia"/>
        </w:rPr>
        <w:t>〕</w:t>
      </w:r>
      <w:r>
        <w:rPr>
          <w:rFonts w:eastAsia="仿宋_GB2312" w:cs="Times New Roman" w:hint="eastAsia"/>
        </w:rPr>
        <w:t>6</w:t>
      </w:r>
      <w:r>
        <w:rPr>
          <w:rFonts w:eastAsia="仿宋_GB2312" w:cs="Times New Roman" w:hint="eastAsia"/>
        </w:rPr>
        <w:t>号）</w:t>
      </w:r>
      <w:r>
        <w:rPr>
          <w:rFonts w:eastAsia="仿宋_GB2312" w:cs="Times New Roman"/>
        </w:rPr>
        <w:t>部署安排，兵团市场监管局牵头制定</w:t>
      </w:r>
      <w:r>
        <w:rPr>
          <w:rFonts w:eastAsia="仿宋_GB2312" w:cs="Times New Roman" w:hint="eastAsia"/>
        </w:rPr>
        <w:t>2023</w:t>
      </w:r>
      <w:r>
        <w:rPr>
          <w:rFonts w:eastAsia="仿宋_GB2312" w:cs="Times New Roman" w:hint="eastAsia"/>
        </w:rPr>
        <w:t>年度棉花质量追溯</w:t>
      </w:r>
      <w:r>
        <w:rPr>
          <w:rFonts w:eastAsia="仿宋_GB2312" w:cs="Times New Roman"/>
        </w:rPr>
        <w:t>实施方案。</w:t>
      </w:r>
    </w:p>
    <w:p w:rsidR="00BB734E" w:rsidRDefault="00123BC5">
      <w:pPr>
        <w:spacing w:line="550" w:lineRule="exact"/>
        <w:ind w:firstLineChars="200" w:firstLine="632"/>
        <w:rPr>
          <w:rFonts w:eastAsia="黑体" w:cs="Times New Roman"/>
        </w:rPr>
      </w:pPr>
      <w:r>
        <w:rPr>
          <w:rFonts w:eastAsia="黑体" w:cs="Times New Roman"/>
        </w:rPr>
        <w:t>一、实施意义</w:t>
      </w:r>
    </w:p>
    <w:p w:rsidR="00BB734E" w:rsidRDefault="00123BC5">
      <w:pPr>
        <w:pStyle w:val="paragraph"/>
        <w:widowControl w:val="0"/>
        <w:spacing w:before="0" w:beforeAutospacing="0" w:after="0" w:afterAutospacing="0" w:line="550" w:lineRule="exact"/>
        <w:ind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开展</w:t>
      </w:r>
      <w:r>
        <w:rPr>
          <w:rFonts w:ascii="Times New Roman" w:eastAsia="仿宋_GB2312" w:hAnsi="Times New Roman" w:cs="Times New Roman" w:hint="eastAsia"/>
          <w:color w:val="auto"/>
          <w:sz w:val="32"/>
          <w:szCs w:val="32"/>
        </w:rPr>
        <w:t>棉花</w:t>
      </w:r>
      <w:r>
        <w:rPr>
          <w:rFonts w:ascii="Times New Roman" w:eastAsia="仿宋_GB2312" w:hAnsi="Times New Roman" w:cs="Times New Roman"/>
          <w:color w:val="auto"/>
          <w:sz w:val="32"/>
          <w:szCs w:val="32"/>
        </w:rPr>
        <w:t>质量追溯，</w:t>
      </w:r>
      <w:r>
        <w:rPr>
          <w:rFonts w:ascii="Times New Roman" w:eastAsia="仿宋_GB2312" w:hAnsi="Times New Roman" w:cs="Times New Roman" w:hint="eastAsia"/>
          <w:color w:val="auto"/>
          <w:sz w:val="32"/>
          <w:szCs w:val="32"/>
        </w:rPr>
        <w:t>实施棉花质量补贴</w:t>
      </w:r>
      <w:r>
        <w:rPr>
          <w:rFonts w:ascii="Times New Roman" w:eastAsia="仿宋_GB2312" w:hAnsi="Times New Roman" w:cs="Times New Roman"/>
          <w:color w:val="auto"/>
          <w:sz w:val="32"/>
          <w:szCs w:val="32"/>
        </w:rPr>
        <w:t>，是进一步完善棉花目标价格补贴政策的重要内容。通过</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优棉优补</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的价格机制</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引导棉花实际种植者、棉花加工企业持续重视和提升棉花质量，</w:t>
      </w:r>
      <w:r>
        <w:rPr>
          <w:rFonts w:ascii="Times New Roman" w:eastAsia="仿宋_GB2312" w:hAnsi="Times New Roman" w:cs="Times New Roman" w:hint="eastAsia"/>
          <w:color w:val="auto"/>
          <w:sz w:val="32"/>
          <w:szCs w:val="32"/>
        </w:rPr>
        <w:t>更好</w:t>
      </w:r>
      <w:r>
        <w:rPr>
          <w:rFonts w:ascii="Times New Roman" w:eastAsia="仿宋_GB2312" w:hAnsi="Times New Roman" w:cs="Times New Roman"/>
          <w:color w:val="auto"/>
          <w:sz w:val="32"/>
          <w:szCs w:val="32"/>
        </w:rPr>
        <w:t>服务优质棉花、棉纱基地建设</w:t>
      </w:r>
      <w:r>
        <w:rPr>
          <w:rFonts w:ascii="Times New Roman" w:eastAsia="仿宋_GB2312" w:hAnsi="Times New Roman" w:cs="Times New Roman" w:hint="eastAsia"/>
          <w:color w:val="auto"/>
          <w:sz w:val="32"/>
          <w:szCs w:val="32"/>
        </w:rPr>
        <w:t>。整合现有</w:t>
      </w:r>
      <w:r>
        <w:rPr>
          <w:rFonts w:ascii="Times New Roman" w:eastAsia="仿宋_GB2312" w:hAnsi="Times New Roman" w:cs="Times New Roman"/>
          <w:color w:val="auto"/>
          <w:sz w:val="32"/>
          <w:szCs w:val="32"/>
        </w:rPr>
        <w:t>棉花质量大数据，完善质量追溯系统，建立健全从籽棉到皮棉质量的追溯体系，</w:t>
      </w:r>
      <w:r>
        <w:rPr>
          <w:rFonts w:ascii="Times New Roman" w:eastAsia="仿宋_GB2312" w:hAnsi="Times New Roman" w:cs="Times New Roman" w:hint="eastAsia"/>
          <w:color w:val="auto"/>
          <w:sz w:val="32"/>
          <w:szCs w:val="32"/>
        </w:rPr>
        <w:t>着力破解种植、采收和加工环节数据链断裂问题，</w:t>
      </w:r>
      <w:r>
        <w:rPr>
          <w:rFonts w:ascii="Times New Roman" w:eastAsia="仿宋_GB2312" w:hAnsi="Times New Roman" w:cs="Times New Roman"/>
          <w:color w:val="auto"/>
          <w:sz w:val="32"/>
          <w:szCs w:val="32"/>
        </w:rPr>
        <w:t>有效关联棉花种植、收购、加工、仓储、公证检验等信息，实现棉花种植者到皮棉的精准追溯，促进兵团棉花产业高质量发展。</w:t>
      </w:r>
    </w:p>
    <w:p w:rsidR="00BB734E" w:rsidRDefault="00123BC5">
      <w:pPr>
        <w:spacing w:line="550" w:lineRule="exact"/>
        <w:ind w:firstLineChars="200" w:firstLine="632"/>
        <w:rPr>
          <w:rFonts w:eastAsia="黑体" w:cs="Times New Roman"/>
        </w:rPr>
      </w:pPr>
      <w:r>
        <w:rPr>
          <w:rFonts w:eastAsia="黑体" w:cs="Times New Roman"/>
        </w:rPr>
        <w:t>二、主要内容</w:t>
      </w:r>
    </w:p>
    <w:p w:rsidR="00BB734E" w:rsidRDefault="00123BC5">
      <w:pPr>
        <w:spacing w:line="550" w:lineRule="exact"/>
        <w:ind w:firstLineChars="200" w:firstLine="632"/>
        <w:rPr>
          <w:rFonts w:eastAsia="仿宋_GB2312" w:cs="Times New Roman"/>
          <w:szCs w:val="32"/>
        </w:rPr>
      </w:pPr>
      <w:r>
        <w:rPr>
          <w:rFonts w:eastAsia="楷体" w:cs="Times New Roman"/>
        </w:rPr>
        <w:t>（一）实施方式</w:t>
      </w:r>
    </w:p>
    <w:p w:rsidR="00BB734E" w:rsidRDefault="00123BC5">
      <w:pPr>
        <w:spacing w:line="550" w:lineRule="exact"/>
        <w:ind w:firstLineChars="200" w:firstLine="632"/>
        <w:rPr>
          <w:rFonts w:eastAsia="仿宋_GB2312" w:cs="Times New Roman"/>
          <w:szCs w:val="32"/>
        </w:rPr>
      </w:pPr>
      <w:r>
        <w:rPr>
          <w:rFonts w:eastAsia="仿宋_GB2312" w:cs="Times New Roman"/>
          <w:szCs w:val="32"/>
        </w:rPr>
        <w:t>通过唯一识别载体将棉花实际种植者的籽棉交售信息与加工企业、公证检验结果信息关联，实现从</w:t>
      </w:r>
      <w:r>
        <w:rPr>
          <w:rFonts w:eastAsia="仿宋_GB2312" w:cs="Times New Roman" w:hint="eastAsia"/>
          <w:szCs w:val="32"/>
        </w:rPr>
        <w:t>棉花</w:t>
      </w:r>
      <w:r>
        <w:rPr>
          <w:rFonts w:eastAsia="仿宋_GB2312" w:cs="Times New Roman"/>
          <w:szCs w:val="32"/>
        </w:rPr>
        <w:t>实际种植者到皮棉检验结果的精准追溯。棉花质量追溯工作完成后，根据公证检验结果，对达到规定质量标准的棉花，向</w:t>
      </w:r>
      <w:r>
        <w:rPr>
          <w:rFonts w:eastAsia="仿宋_GB2312" w:cs="Times New Roman" w:hint="eastAsia"/>
          <w:szCs w:val="32"/>
        </w:rPr>
        <w:t>棉花</w:t>
      </w:r>
      <w:r>
        <w:rPr>
          <w:rFonts w:eastAsia="仿宋_GB2312" w:cs="Times New Roman"/>
          <w:szCs w:val="32"/>
        </w:rPr>
        <w:t>实际种植者精准发放质量补贴。</w:t>
      </w:r>
    </w:p>
    <w:p w:rsidR="00BB734E" w:rsidRDefault="00123BC5">
      <w:pPr>
        <w:spacing w:line="550" w:lineRule="exact"/>
        <w:ind w:firstLineChars="200" w:firstLine="632"/>
        <w:rPr>
          <w:rFonts w:eastAsia="楷体_GB2312" w:cs="Times New Roman"/>
        </w:rPr>
      </w:pPr>
      <w:r>
        <w:rPr>
          <w:rFonts w:eastAsia="楷体_GB2312" w:cs="Times New Roman"/>
        </w:rPr>
        <w:t>（二）实施范围</w:t>
      </w:r>
    </w:p>
    <w:p w:rsidR="00BB734E" w:rsidRDefault="00123BC5">
      <w:pPr>
        <w:spacing w:line="550" w:lineRule="exact"/>
        <w:ind w:firstLineChars="200" w:firstLine="632"/>
        <w:rPr>
          <w:rFonts w:eastAsia="仿宋_GB2312" w:cs="Times New Roman"/>
          <w:szCs w:val="32"/>
        </w:rPr>
      </w:pPr>
      <w:r>
        <w:rPr>
          <w:rFonts w:eastAsia="仿宋_GB2312" w:cs="Times New Roman"/>
          <w:szCs w:val="32"/>
        </w:rPr>
        <w:lastRenderedPageBreak/>
        <w:t>兵团</w:t>
      </w:r>
      <w:r>
        <w:rPr>
          <w:rFonts w:eastAsia="仿宋_GB2312" w:cs="Times New Roman" w:hint="eastAsia"/>
          <w:szCs w:val="32"/>
        </w:rPr>
        <w:t>所有</w:t>
      </w:r>
      <w:r>
        <w:rPr>
          <w:rFonts w:eastAsia="仿宋_GB2312" w:cs="Times New Roman"/>
          <w:szCs w:val="32"/>
        </w:rPr>
        <w:t>植棉师</w:t>
      </w:r>
      <w:r>
        <w:rPr>
          <w:rFonts w:eastAsia="仿宋_GB2312" w:cs="Times New Roman" w:hint="eastAsia"/>
          <w:szCs w:val="32"/>
        </w:rPr>
        <w:t>。</w:t>
      </w:r>
    </w:p>
    <w:p w:rsidR="00BB734E" w:rsidRDefault="00123BC5">
      <w:pPr>
        <w:spacing w:line="550" w:lineRule="exact"/>
        <w:ind w:firstLineChars="200" w:firstLine="632"/>
        <w:rPr>
          <w:rFonts w:eastAsia="楷体_GB2312" w:cs="Times New Roman"/>
        </w:rPr>
      </w:pPr>
      <w:r>
        <w:rPr>
          <w:rFonts w:eastAsia="楷体_GB2312" w:cs="Times New Roman"/>
        </w:rPr>
        <w:t>（三）参与主体</w:t>
      </w:r>
    </w:p>
    <w:p w:rsidR="00BB734E" w:rsidRDefault="00123BC5" w:rsidP="00406760">
      <w:pPr>
        <w:spacing w:line="550" w:lineRule="exact"/>
        <w:ind w:firstLineChars="200" w:firstLine="634"/>
        <w:rPr>
          <w:rFonts w:eastAsia="仿宋_GB2312" w:cs="Times New Roman"/>
        </w:rPr>
      </w:pPr>
      <w:r>
        <w:rPr>
          <w:rFonts w:eastAsia="仿宋_GB2312" w:cs="Times New Roman"/>
          <w:b/>
          <w:bCs/>
        </w:rPr>
        <w:t>1.</w:t>
      </w:r>
      <w:r>
        <w:rPr>
          <w:rFonts w:eastAsia="仿宋_GB2312" w:cs="Times New Roman"/>
          <w:b/>
          <w:bCs/>
          <w:szCs w:val="32"/>
        </w:rPr>
        <w:t>棉花实际种植者。</w:t>
      </w:r>
      <w:r>
        <w:rPr>
          <w:rFonts w:eastAsia="仿宋_GB2312" w:cs="Times New Roman"/>
          <w:szCs w:val="32"/>
        </w:rPr>
        <w:t>经</w:t>
      </w:r>
      <w:r>
        <w:rPr>
          <w:rFonts w:eastAsia="仿宋_GB2312" w:cs="Times New Roman" w:hint="eastAsia"/>
          <w:szCs w:val="32"/>
        </w:rPr>
        <w:t>农业农村部门</w:t>
      </w:r>
      <w:r>
        <w:rPr>
          <w:rFonts w:eastAsia="仿宋_GB2312" w:cs="Times New Roman"/>
        </w:rPr>
        <w:t>审核并录入兵团棉花目标价格政策信息平台，自愿参与</w:t>
      </w:r>
      <w:r>
        <w:rPr>
          <w:rFonts w:eastAsia="仿宋_GB2312" w:cs="Times New Roman" w:hint="eastAsia"/>
        </w:rPr>
        <w:t>棉花质量追溯</w:t>
      </w:r>
      <w:r>
        <w:rPr>
          <w:rFonts w:eastAsia="仿宋_GB2312" w:cs="Times New Roman"/>
        </w:rPr>
        <w:t>的兵团棉花实际种植者</w:t>
      </w:r>
      <w:r>
        <w:rPr>
          <w:rFonts w:eastAsia="仿宋_GB2312" w:cs="Times New Roman" w:hint="eastAsia"/>
        </w:rPr>
        <w:t>，包括植棉职工和其他各种所有制形式的棉花种植主体。</w:t>
      </w:r>
    </w:p>
    <w:p w:rsidR="00BB734E" w:rsidRDefault="00123BC5" w:rsidP="00406760">
      <w:pPr>
        <w:spacing w:line="550" w:lineRule="exact"/>
        <w:ind w:firstLineChars="200" w:firstLine="634"/>
        <w:rPr>
          <w:rFonts w:eastAsia="仿宋_GB2312" w:cs="Times New Roman"/>
          <w:strike/>
        </w:rPr>
      </w:pPr>
      <w:r>
        <w:rPr>
          <w:rFonts w:eastAsia="仿宋_GB2312" w:cs="Times New Roman"/>
          <w:b/>
          <w:bCs/>
        </w:rPr>
        <w:t>2.</w:t>
      </w:r>
      <w:r>
        <w:rPr>
          <w:rFonts w:eastAsia="仿宋_GB2312" w:cs="Times New Roman"/>
          <w:b/>
          <w:bCs/>
        </w:rPr>
        <w:t>组成质量追溯单元。</w:t>
      </w:r>
      <w:r>
        <w:rPr>
          <w:rFonts w:eastAsia="仿宋_GB2312" w:cs="Times New Roman"/>
        </w:rPr>
        <w:t>一个质量追溯单元</w:t>
      </w:r>
      <w:r>
        <w:rPr>
          <w:rFonts w:eastAsia="仿宋_GB2312" w:cs="Times New Roman" w:hint="eastAsia"/>
        </w:rPr>
        <w:t>棉花种植面积</w:t>
      </w:r>
      <w:r>
        <w:rPr>
          <w:rFonts w:eastAsia="仿宋_GB2312" w:cs="Times New Roman"/>
        </w:rPr>
        <w:t>不少于</w:t>
      </w:r>
      <w:r>
        <w:rPr>
          <w:rFonts w:eastAsia="仿宋_GB2312" w:cs="Times New Roman"/>
        </w:rPr>
        <w:t>500</w:t>
      </w:r>
      <w:r>
        <w:rPr>
          <w:rFonts w:eastAsia="仿宋_GB2312" w:cs="Times New Roman"/>
        </w:rPr>
        <w:t>亩。达到种植面积条件的</w:t>
      </w:r>
      <w:r>
        <w:rPr>
          <w:rFonts w:eastAsia="仿宋_GB2312" w:cs="Times New Roman" w:hint="eastAsia"/>
        </w:rPr>
        <w:t>棉花实际种植者</w:t>
      </w:r>
      <w:r>
        <w:rPr>
          <w:rFonts w:eastAsia="仿宋_GB2312" w:cs="Times New Roman"/>
        </w:rPr>
        <w:t>可单独参与质量追溯；未达到条件的</w:t>
      </w:r>
      <w:r>
        <w:rPr>
          <w:rFonts w:eastAsia="仿宋_GB2312" w:cs="Times New Roman" w:hint="eastAsia"/>
        </w:rPr>
        <w:t>棉花实际种植者</w:t>
      </w:r>
      <w:r>
        <w:rPr>
          <w:rFonts w:eastAsia="仿宋_GB2312" w:cs="Times New Roman"/>
        </w:rPr>
        <w:t>，可自愿</w:t>
      </w:r>
      <w:r>
        <w:rPr>
          <w:rFonts w:eastAsia="仿宋_GB2312" w:cs="Times New Roman"/>
        </w:rPr>
        <w:t>在团场范围内</w:t>
      </w:r>
      <w:r>
        <w:rPr>
          <w:rFonts w:eastAsia="仿宋_GB2312" w:cs="Times New Roman"/>
        </w:rPr>
        <w:t>根据品种和质量状况，与其他</w:t>
      </w:r>
      <w:r>
        <w:rPr>
          <w:rFonts w:eastAsia="仿宋_GB2312" w:cs="Times New Roman" w:hint="eastAsia"/>
        </w:rPr>
        <w:t>棉花实际种植者</w:t>
      </w:r>
      <w:r>
        <w:rPr>
          <w:rFonts w:eastAsia="仿宋_GB2312" w:cs="Times New Roman"/>
        </w:rPr>
        <w:t>组成不少于</w:t>
      </w:r>
      <w:r>
        <w:rPr>
          <w:rFonts w:eastAsia="仿宋_GB2312" w:cs="Times New Roman"/>
        </w:rPr>
        <w:t>500</w:t>
      </w:r>
      <w:r>
        <w:rPr>
          <w:rFonts w:eastAsia="仿宋_GB2312" w:cs="Times New Roman"/>
        </w:rPr>
        <w:t>亩的质量追溯单元参与质量追溯；鼓励以连队、合作社等组成质量追溯单元参与追溯。</w:t>
      </w:r>
    </w:p>
    <w:p w:rsidR="00BB734E" w:rsidRDefault="00123BC5" w:rsidP="00406760">
      <w:pPr>
        <w:spacing w:line="550" w:lineRule="exact"/>
        <w:ind w:firstLineChars="200" w:firstLine="634"/>
        <w:rPr>
          <w:rFonts w:eastAsia="仿宋_GB2312" w:cs="Times New Roman"/>
        </w:rPr>
      </w:pPr>
      <w:r>
        <w:rPr>
          <w:rFonts w:eastAsia="仿宋_GB2312" w:cs="Times New Roman"/>
          <w:b/>
          <w:bCs/>
        </w:rPr>
        <w:t>3.</w:t>
      </w:r>
      <w:r>
        <w:rPr>
          <w:rFonts w:eastAsia="仿宋_GB2312" w:cs="Times New Roman"/>
          <w:b/>
          <w:bCs/>
        </w:rPr>
        <w:t>棉花加工企业。</w:t>
      </w:r>
      <w:r>
        <w:rPr>
          <w:rFonts w:eastAsia="仿宋_GB2312" w:cs="Times New Roman" w:hint="eastAsia"/>
        </w:rPr>
        <w:t>按照</w:t>
      </w:r>
      <w:r>
        <w:rPr>
          <w:rFonts w:eastAsia="仿宋_GB2312" w:cs="Times New Roman" w:hint="eastAsia"/>
        </w:rPr>
        <w:t>自愿原则</w:t>
      </w:r>
      <w:r>
        <w:rPr>
          <w:rFonts w:eastAsia="仿宋_GB2312" w:cs="Times New Roman"/>
        </w:rPr>
        <w:t>，</w:t>
      </w:r>
      <w:r>
        <w:rPr>
          <w:rFonts w:eastAsia="仿宋_GB2312" w:cs="Times New Roman"/>
        </w:rPr>
        <w:t>上一年度经兵团棉花目标价格改革公示，诚信经营评价结果为</w:t>
      </w:r>
      <w:r>
        <w:rPr>
          <w:rFonts w:eastAsia="仿宋_GB2312" w:cs="Times New Roman"/>
        </w:rPr>
        <w:t>A</w:t>
      </w:r>
      <w:r>
        <w:rPr>
          <w:rFonts w:eastAsia="仿宋_GB2312" w:cs="Times New Roman"/>
        </w:rPr>
        <w:t>级或</w:t>
      </w:r>
      <w:r>
        <w:rPr>
          <w:rFonts w:eastAsia="仿宋_GB2312" w:cs="Times New Roman"/>
        </w:rPr>
        <w:t>B</w:t>
      </w:r>
      <w:r>
        <w:rPr>
          <w:rFonts w:eastAsia="仿宋_GB2312" w:cs="Times New Roman"/>
        </w:rPr>
        <w:t>级，收购场地面积达到</w:t>
      </w:r>
      <w:r>
        <w:rPr>
          <w:rFonts w:eastAsia="仿宋_GB2312" w:cs="Times New Roman"/>
        </w:rPr>
        <w:t>6000</w:t>
      </w:r>
      <w:r>
        <w:rPr>
          <w:rFonts w:eastAsia="仿宋_GB2312" w:cs="Times New Roman"/>
        </w:rPr>
        <w:t>平方米</w:t>
      </w:r>
      <w:r>
        <w:rPr>
          <w:rFonts w:eastAsia="仿宋_GB2312" w:cs="Times New Roman" w:hint="eastAsia"/>
        </w:rPr>
        <w:t>及</w:t>
      </w:r>
      <w:r>
        <w:rPr>
          <w:rFonts w:eastAsia="仿宋_GB2312" w:cs="Times New Roman"/>
        </w:rPr>
        <w:t>以上的棉花加工企业，</w:t>
      </w:r>
      <w:r>
        <w:rPr>
          <w:rFonts w:eastAsia="仿宋_GB2312" w:cs="Times New Roman"/>
          <w:szCs w:val="32"/>
        </w:rPr>
        <w:t>具备质量追溯软硬件条件，</w:t>
      </w:r>
      <w:r>
        <w:rPr>
          <w:rFonts w:eastAsia="仿宋_GB2312" w:cs="Times New Roman"/>
        </w:rPr>
        <w:t>并经过</w:t>
      </w:r>
      <w:r>
        <w:rPr>
          <w:rFonts w:eastAsia="仿宋_GB2312" w:cs="Times New Roman"/>
        </w:rPr>
        <w:t>2023</w:t>
      </w:r>
      <w:r>
        <w:rPr>
          <w:rFonts w:eastAsia="仿宋_GB2312" w:cs="Times New Roman"/>
        </w:rPr>
        <w:t>年度兵团棉花目标价格改革公示。</w:t>
      </w:r>
    </w:p>
    <w:p w:rsidR="00BB734E" w:rsidRDefault="00123BC5">
      <w:pPr>
        <w:spacing w:line="550" w:lineRule="exact"/>
        <w:ind w:firstLineChars="200" w:firstLine="632"/>
        <w:rPr>
          <w:rFonts w:eastAsia="楷体_GB2312" w:cs="Times New Roman"/>
        </w:rPr>
      </w:pPr>
      <w:r>
        <w:rPr>
          <w:rFonts w:eastAsia="楷体_GB2312" w:cs="Times New Roman"/>
        </w:rPr>
        <w:t>（四）棉花实际种植者参与条件</w:t>
      </w:r>
    </w:p>
    <w:p w:rsidR="00BB734E" w:rsidRDefault="00123BC5" w:rsidP="00406760">
      <w:pPr>
        <w:spacing w:line="550" w:lineRule="exact"/>
        <w:ind w:firstLineChars="200" w:firstLine="634"/>
        <w:rPr>
          <w:rFonts w:eastAsia="仿宋_GB2312" w:cs="Times New Roman"/>
          <w:strike/>
        </w:rPr>
      </w:pPr>
      <w:r>
        <w:rPr>
          <w:rFonts w:eastAsia="仿宋_GB2312" w:cs="Times New Roman"/>
          <w:b/>
          <w:bCs/>
        </w:rPr>
        <w:t>1.</w:t>
      </w:r>
      <w:r>
        <w:rPr>
          <w:rFonts w:eastAsia="仿宋_GB2312" w:cs="Times New Roman"/>
          <w:b/>
          <w:bCs/>
        </w:rPr>
        <w:t>种植面积。</w:t>
      </w:r>
      <w:r>
        <w:rPr>
          <w:rFonts w:eastAsia="仿宋_GB2312" w:cs="Times New Roman" w:hint="eastAsia"/>
        </w:rPr>
        <w:t>籽棉</w:t>
      </w:r>
      <w:r>
        <w:rPr>
          <w:rFonts w:eastAsia="仿宋_GB2312" w:cs="Times New Roman"/>
        </w:rPr>
        <w:t>交售时</w:t>
      </w:r>
      <w:r>
        <w:rPr>
          <w:rFonts w:eastAsia="仿宋_GB2312" w:cs="Times New Roman" w:hint="eastAsia"/>
        </w:rPr>
        <w:t>必须</w:t>
      </w:r>
      <w:r>
        <w:rPr>
          <w:rFonts w:eastAsia="仿宋_GB2312" w:cs="Times New Roman"/>
        </w:rPr>
        <w:t>组成棉花种植面积为</w:t>
      </w:r>
      <w:r>
        <w:rPr>
          <w:rFonts w:eastAsia="仿宋_GB2312" w:cs="Times New Roman"/>
        </w:rPr>
        <w:t>500</w:t>
      </w:r>
      <w:r>
        <w:rPr>
          <w:rFonts w:eastAsia="仿宋_GB2312" w:cs="Times New Roman"/>
        </w:rPr>
        <w:t>亩及以上的质量追溯单元。</w:t>
      </w:r>
    </w:p>
    <w:p w:rsidR="00BB734E" w:rsidRDefault="00123BC5" w:rsidP="00406760">
      <w:pPr>
        <w:spacing w:line="550" w:lineRule="exact"/>
        <w:ind w:firstLineChars="200" w:firstLine="634"/>
        <w:rPr>
          <w:rFonts w:eastAsia="仿宋_GB2312" w:cs="Times New Roman"/>
        </w:rPr>
      </w:pPr>
      <w:r>
        <w:rPr>
          <w:rFonts w:eastAsia="仿宋_GB2312" w:cs="Times New Roman"/>
          <w:b/>
          <w:bCs/>
        </w:rPr>
        <w:t>2.</w:t>
      </w:r>
      <w:r>
        <w:rPr>
          <w:rFonts w:eastAsia="仿宋_GB2312" w:cs="Times New Roman"/>
          <w:b/>
          <w:bCs/>
        </w:rPr>
        <w:t>籽棉采收。</w:t>
      </w:r>
      <w:r>
        <w:rPr>
          <w:rFonts w:eastAsia="仿宋_GB2312" w:cs="Times New Roman"/>
        </w:rPr>
        <w:t>参加质量追溯的籽棉</w:t>
      </w:r>
      <w:proofErr w:type="gramStart"/>
      <w:r>
        <w:rPr>
          <w:rFonts w:eastAsia="仿宋_GB2312" w:cs="Times New Roman"/>
        </w:rPr>
        <w:t>采收须</w:t>
      </w:r>
      <w:proofErr w:type="gramEnd"/>
      <w:r>
        <w:rPr>
          <w:rFonts w:eastAsia="仿宋_GB2312" w:cs="Times New Roman"/>
        </w:rPr>
        <w:t>为机采，并具有</w:t>
      </w:r>
      <w:r>
        <w:rPr>
          <w:rFonts w:eastAsia="仿宋_GB2312" w:cs="Times New Roman"/>
          <w:szCs w:val="32"/>
        </w:rPr>
        <w:t>唯一识别载体</w:t>
      </w:r>
      <w:r>
        <w:rPr>
          <w:rFonts w:eastAsia="仿宋_GB2312" w:cs="Times New Roman"/>
        </w:rPr>
        <w:t>的一次成型籽棉棉卷，</w:t>
      </w:r>
      <w:r>
        <w:rPr>
          <w:rFonts w:eastAsia="仿宋_GB2312" w:cs="Times New Roman"/>
          <w:szCs w:val="32"/>
        </w:rPr>
        <w:t>填报棉花种植信息时应填写地块信息与棉种信息</w:t>
      </w:r>
      <w:r>
        <w:rPr>
          <w:rFonts w:eastAsia="仿宋_GB2312" w:cs="Times New Roman" w:hint="eastAsia"/>
        </w:rPr>
        <w:t>。</w:t>
      </w:r>
    </w:p>
    <w:p w:rsidR="00BB734E" w:rsidRDefault="00123BC5" w:rsidP="00406760">
      <w:pPr>
        <w:spacing w:line="550" w:lineRule="exact"/>
        <w:ind w:firstLineChars="200" w:firstLine="634"/>
        <w:rPr>
          <w:rFonts w:eastAsia="仿宋_GB2312" w:cs="Times New Roman"/>
        </w:rPr>
      </w:pPr>
      <w:r>
        <w:rPr>
          <w:rFonts w:eastAsia="仿宋_GB2312" w:cs="Times New Roman"/>
          <w:b/>
          <w:bCs/>
        </w:rPr>
        <w:t>3.</w:t>
      </w:r>
      <w:r>
        <w:rPr>
          <w:rFonts w:eastAsia="仿宋_GB2312" w:cs="Times New Roman"/>
          <w:b/>
          <w:bCs/>
        </w:rPr>
        <w:t>售棉要求。</w:t>
      </w:r>
      <w:r>
        <w:rPr>
          <w:rFonts w:eastAsia="仿宋_GB2312" w:cs="Times New Roman"/>
          <w:szCs w:val="32"/>
        </w:rPr>
        <w:t>棉花实际种植者将参与质量追溯的籽</w:t>
      </w:r>
      <w:r>
        <w:rPr>
          <w:rFonts w:eastAsia="仿宋_GB2312" w:cs="Times New Roman"/>
          <w:szCs w:val="32"/>
        </w:rPr>
        <w:t>棉交售至经公示的加工企业，并告知加工企</w:t>
      </w:r>
      <w:r>
        <w:rPr>
          <w:rFonts w:eastAsia="仿宋_GB2312" w:cs="Times New Roman"/>
          <w:szCs w:val="32"/>
        </w:rPr>
        <w:t>业打印质量追溯卡</w:t>
      </w:r>
      <w:r>
        <w:rPr>
          <w:rFonts w:eastAsia="仿宋_GB2312" w:cs="Times New Roman"/>
        </w:rPr>
        <w:t>。</w:t>
      </w:r>
      <w:r>
        <w:rPr>
          <w:rFonts w:eastAsia="仿宋_GB2312" w:cs="Times New Roman"/>
          <w:szCs w:val="32"/>
        </w:rPr>
        <w:t>对恶意掺</w:t>
      </w:r>
      <w:r>
        <w:rPr>
          <w:rFonts w:eastAsia="仿宋_GB2312" w:cs="Times New Roman"/>
          <w:szCs w:val="32"/>
        </w:rPr>
        <w:lastRenderedPageBreak/>
        <w:t>杂掺假、套取质量补贴的棉花实际种植者，取消质量补贴资格。</w:t>
      </w:r>
    </w:p>
    <w:p w:rsidR="00BB734E" w:rsidRDefault="00123BC5" w:rsidP="00406760">
      <w:pPr>
        <w:spacing w:line="550" w:lineRule="exact"/>
        <w:ind w:firstLineChars="200" w:firstLine="634"/>
        <w:rPr>
          <w:rFonts w:eastAsia="仿宋_GB2312" w:cs="Times New Roman"/>
        </w:rPr>
      </w:pPr>
      <w:r>
        <w:rPr>
          <w:rFonts w:eastAsia="仿宋_GB2312" w:cs="Times New Roman"/>
          <w:b/>
          <w:bCs/>
        </w:rPr>
        <w:t>4.</w:t>
      </w:r>
      <w:r>
        <w:rPr>
          <w:rFonts w:eastAsia="仿宋_GB2312" w:cs="Times New Roman"/>
          <w:b/>
          <w:bCs/>
        </w:rPr>
        <w:t>质量追溯单元的申请与审核</w:t>
      </w:r>
      <w:r>
        <w:rPr>
          <w:rFonts w:eastAsia="仿宋_GB2312" w:cs="Times New Roman" w:hint="eastAsia"/>
          <w:b/>
          <w:bCs/>
        </w:rPr>
        <w:t>。</w:t>
      </w:r>
      <w:r>
        <w:rPr>
          <w:rFonts w:eastAsia="仿宋_GB2312" w:cs="Times New Roman" w:hint="eastAsia"/>
          <w:szCs w:val="32"/>
        </w:rPr>
        <w:t>棉花实际种植者</w:t>
      </w:r>
      <w:r>
        <w:rPr>
          <w:rFonts w:eastAsia="仿宋_GB2312" w:cs="Times New Roman"/>
          <w:bCs/>
        </w:rPr>
        <w:t>等应</w:t>
      </w:r>
      <w:r>
        <w:rPr>
          <w:rFonts w:eastAsia="仿宋_GB2312" w:cs="Times New Roman"/>
        </w:rPr>
        <w:t>于</w:t>
      </w:r>
      <w:r>
        <w:rPr>
          <w:rFonts w:eastAsia="仿宋_GB2312" w:cs="Times New Roman"/>
        </w:rPr>
        <w:t>2023</w:t>
      </w:r>
      <w:r>
        <w:rPr>
          <w:rFonts w:eastAsia="仿宋_GB2312" w:cs="Times New Roman"/>
        </w:rPr>
        <w:t>年</w:t>
      </w:r>
      <w:r>
        <w:rPr>
          <w:rFonts w:eastAsia="仿宋_GB2312" w:cs="Times New Roman"/>
        </w:rPr>
        <w:t>8</w:t>
      </w:r>
      <w:r>
        <w:rPr>
          <w:rFonts w:eastAsia="仿宋_GB2312" w:cs="Times New Roman"/>
        </w:rPr>
        <w:t>月</w:t>
      </w:r>
      <w:r>
        <w:rPr>
          <w:rFonts w:eastAsia="仿宋_GB2312" w:cs="Times New Roman"/>
        </w:rPr>
        <w:t>31</w:t>
      </w:r>
      <w:r>
        <w:rPr>
          <w:rFonts w:eastAsia="仿宋_GB2312" w:cs="Times New Roman"/>
        </w:rPr>
        <w:t>日前完成质量追溯单元组建、申请，</w:t>
      </w:r>
      <w:r>
        <w:rPr>
          <w:rFonts w:eastAsia="仿宋_GB2312" w:cs="Times New Roman" w:hint="eastAsia"/>
        </w:rPr>
        <w:t>团场</w:t>
      </w:r>
      <w:r>
        <w:rPr>
          <w:rFonts w:eastAsia="仿宋_GB2312" w:cs="Times New Roman"/>
        </w:rPr>
        <w:t>在</w:t>
      </w:r>
      <w:r>
        <w:rPr>
          <w:rFonts w:eastAsia="仿宋_GB2312" w:cs="Times New Roman"/>
        </w:rPr>
        <w:t>2023</w:t>
      </w:r>
      <w:r>
        <w:rPr>
          <w:rFonts w:eastAsia="仿宋_GB2312" w:cs="Times New Roman"/>
        </w:rPr>
        <w:t>年</w:t>
      </w:r>
      <w:r>
        <w:rPr>
          <w:rFonts w:eastAsia="仿宋_GB2312" w:cs="Times New Roman"/>
        </w:rPr>
        <w:t>9</w:t>
      </w:r>
      <w:r>
        <w:rPr>
          <w:rFonts w:eastAsia="仿宋_GB2312" w:cs="Times New Roman"/>
        </w:rPr>
        <w:t>月</w:t>
      </w:r>
      <w:r>
        <w:rPr>
          <w:rFonts w:eastAsia="仿宋_GB2312" w:cs="Times New Roman"/>
        </w:rPr>
        <w:t>15</w:t>
      </w:r>
      <w:r>
        <w:rPr>
          <w:rFonts w:eastAsia="仿宋_GB2312" w:cs="Times New Roman"/>
        </w:rPr>
        <w:t>日前完成审核。质量追溯单元需修改成员等信息应在</w:t>
      </w:r>
      <w:r>
        <w:rPr>
          <w:rFonts w:eastAsia="仿宋_GB2312" w:cs="Times New Roman"/>
        </w:rPr>
        <w:t>2023</w:t>
      </w:r>
      <w:r>
        <w:rPr>
          <w:rFonts w:eastAsia="仿宋_GB2312" w:cs="Times New Roman"/>
        </w:rPr>
        <w:t>年</w:t>
      </w:r>
      <w:r>
        <w:rPr>
          <w:rFonts w:eastAsia="仿宋_GB2312" w:cs="Times New Roman"/>
        </w:rPr>
        <w:t>9</w:t>
      </w:r>
      <w:r>
        <w:rPr>
          <w:rFonts w:eastAsia="仿宋_GB2312" w:cs="Times New Roman"/>
        </w:rPr>
        <w:t>月</w:t>
      </w:r>
      <w:r>
        <w:rPr>
          <w:rFonts w:eastAsia="仿宋_GB2312" w:cs="Times New Roman"/>
        </w:rPr>
        <w:t>20</w:t>
      </w:r>
      <w:r>
        <w:rPr>
          <w:rFonts w:eastAsia="仿宋_GB2312" w:cs="Times New Roman"/>
        </w:rPr>
        <w:t>日前完成。质量追溯单元有籽棉交售记录的不可修改成员信息（详见附件</w:t>
      </w:r>
      <w:r>
        <w:rPr>
          <w:rFonts w:eastAsia="仿宋_GB2312" w:cs="Times New Roman"/>
        </w:rPr>
        <w:t>3</w:t>
      </w:r>
      <w:r>
        <w:rPr>
          <w:rFonts w:eastAsia="仿宋_GB2312" w:cs="Times New Roman"/>
        </w:rPr>
        <w:t>）。</w:t>
      </w:r>
    </w:p>
    <w:p w:rsidR="00BB734E" w:rsidRDefault="00123BC5">
      <w:pPr>
        <w:pStyle w:val="paragraph"/>
        <w:widowControl w:val="0"/>
        <w:spacing w:before="0" w:beforeAutospacing="0" w:after="0" w:afterAutospacing="0" w:line="550" w:lineRule="exact"/>
        <w:ind w:firstLineChars="200" w:firstLine="632"/>
        <w:jc w:val="both"/>
        <w:rPr>
          <w:rFonts w:ascii="Times New Roman" w:eastAsia="楷体" w:hAnsi="Times New Roman" w:cs="Times New Roman"/>
          <w:color w:val="auto"/>
          <w:sz w:val="32"/>
          <w:szCs w:val="32"/>
        </w:rPr>
      </w:pPr>
      <w:r>
        <w:rPr>
          <w:rFonts w:ascii="Times New Roman" w:eastAsia="楷体" w:hAnsi="Times New Roman" w:cs="Times New Roman"/>
          <w:color w:val="auto"/>
          <w:sz w:val="32"/>
          <w:szCs w:val="32"/>
        </w:rPr>
        <w:t>（五）棉花加工企业申报程序</w:t>
      </w:r>
    </w:p>
    <w:p w:rsidR="00BB734E" w:rsidRDefault="00123BC5">
      <w:pPr>
        <w:pStyle w:val="paragraph"/>
        <w:widowControl w:val="0"/>
        <w:spacing w:before="0" w:beforeAutospacing="0" w:after="0" w:afterAutospacing="0" w:line="55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sz w:val="32"/>
          <w:szCs w:val="32"/>
        </w:rPr>
        <w:t>2023</w:t>
      </w:r>
      <w:r>
        <w:rPr>
          <w:rFonts w:ascii="仿宋_GB2312" w:eastAsia="仿宋_GB2312" w:hAnsi="仿宋_GB2312" w:cs="仿宋_GB2312"/>
          <w:sz w:val="32"/>
          <w:szCs w:val="32"/>
        </w:rPr>
        <w:t>年</w:t>
      </w:r>
      <w:r>
        <w:rPr>
          <w:rFonts w:ascii="仿宋_GB2312" w:eastAsia="仿宋_GB2312" w:hAnsi="仿宋_GB2312" w:cs="仿宋_GB2312"/>
          <w:sz w:val="32"/>
          <w:szCs w:val="32"/>
        </w:rPr>
        <w:t>8</w:t>
      </w:r>
      <w:r>
        <w:rPr>
          <w:rFonts w:ascii="仿宋_GB2312" w:eastAsia="仿宋_GB2312" w:hAnsi="仿宋_GB2312" w:cs="仿宋_GB2312"/>
          <w:sz w:val="32"/>
          <w:szCs w:val="32"/>
        </w:rPr>
        <w:t>月</w:t>
      </w:r>
      <w:r>
        <w:rPr>
          <w:rFonts w:ascii="仿宋_GB2312" w:eastAsia="仿宋_GB2312" w:hAnsi="仿宋_GB2312" w:cs="仿宋_GB2312"/>
          <w:sz w:val="32"/>
          <w:szCs w:val="32"/>
        </w:rPr>
        <w:t>31</w:t>
      </w:r>
      <w:r>
        <w:rPr>
          <w:rFonts w:ascii="仿宋_GB2312" w:eastAsia="仿宋_GB2312" w:hAnsi="仿宋_GB2312" w:cs="仿宋_GB2312"/>
          <w:sz w:val="32"/>
          <w:szCs w:val="32"/>
        </w:rPr>
        <w:t>日前，</w:t>
      </w:r>
      <w:r>
        <w:rPr>
          <w:rFonts w:ascii="仿宋_GB2312" w:eastAsia="仿宋_GB2312" w:hAnsi="仿宋_GB2312" w:cs="仿宋_GB2312" w:hint="eastAsia"/>
          <w:sz w:val="32"/>
          <w:szCs w:val="32"/>
        </w:rPr>
        <w:t>参加质量追溯的棉花加工企业应与棉花目标价格政策公示申报工作同步完成，申报结果与兵团棉花目标价格政策加工企业公示结果一并公示。</w:t>
      </w:r>
      <w:r>
        <w:rPr>
          <w:rFonts w:ascii="仿宋_GB2312" w:eastAsia="仿宋_GB2312" w:hAnsi="仿宋_GB2312" w:cs="仿宋_GB2312"/>
          <w:sz w:val="32"/>
          <w:szCs w:val="32"/>
        </w:rPr>
        <w:t>申请参加</w:t>
      </w:r>
      <w:r>
        <w:rPr>
          <w:rFonts w:ascii="仿宋_GB2312" w:eastAsia="仿宋_GB2312" w:hAnsi="仿宋_GB2312" w:cs="仿宋_GB2312" w:hint="eastAsia"/>
          <w:sz w:val="32"/>
          <w:szCs w:val="32"/>
        </w:rPr>
        <w:t>质量追溯</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棉花加工</w:t>
      </w:r>
      <w:r>
        <w:rPr>
          <w:rFonts w:ascii="仿宋_GB2312" w:eastAsia="仿宋_GB2312" w:hAnsi="仿宋_GB2312" w:cs="仿宋_GB2312"/>
          <w:sz w:val="32"/>
          <w:szCs w:val="32"/>
        </w:rPr>
        <w:t>企业</w:t>
      </w:r>
      <w:r>
        <w:rPr>
          <w:rFonts w:ascii="仿宋_GB2312" w:eastAsia="仿宋_GB2312" w:hAnsi="仿宋_GB2312" w:cs="仿宋_GB2312" w:hint="eastAsia"/>
          <w:sz w:val="32"/>
          <w:szCs w:val="32"/>
        </w:rPr>
        <w:t>在兵团棉花目标价格政策信息平台上</w:t>
      </w:r>
      <w:r>
        <w:rPr>
          <w:rFonts w:ascii="仿宋_GB2312" w:eastAsia="仿宋_GB2312" w:hAnsi="仿宋_GB2312" w:cs="仿宋_GB2312"/>
          <w:sz w:val="32"/>
          <w:szCs w:val="32"/>
        </w:rPr>
        <w:t>提交《兵团棉花加工企业参加质量追溯申请表》（附件</w:t>
      </w:r>
      <w:r>
        <w:rPr>
          <w:rFonts w:ascii="仿宋_GB2312" w:eastAsia="仿宋_GB2312" w:hAnsi="仿宋_GB2312" w:cs="仿宋_GB2312"/>
          <w:sz w:val="32"/>
          <w:szCs w:val="32"/>
        </w:rPr>
        <w:t>1</w:t>
      </w:r>
      <w:r>
        <w:rPr>
          <w:rFonts w:ascii="仿宋_GB2312" w:eastAsia="仿宋_GB2312" w:hAnsi="仿宋_GB2312" w:cs="仿宋_GB2312"/>
          <w:sz w:val="32"/>
          <w:szCs w:val="32"/>
        </w:rPr>
        <w:t>）、《兵团棉花加工企业参加质量追溯承诺书》（附件</w:t>
      </w:r>
      <w:r>
        <w:rPr>
          <w:rFonts w:ascii="仿宋_GB2312" w:eastAsia="仿宋_GB2312" w:hAnsi="仿宋_GB2312" w:cs="仿宋_GB2312"/>
          <w:sz w:val="32"/>
          <w:szCs w:val="32"/>
        </w:rPr>
        <w:t>2</w:t>
      </w:r>
      <w:r>
        <w:rPr>
          <w:rFonts w:ascii="仿宋_GB2312" w:eastAsia="仿宋_GB2312" w:hAnsi="仿宋_GB2312" w:cs="仿宋_GB2312"/>
          <w:sz w:val="32"/>
          <w:szCs w:val="32"/>
        </w:rPr>
        <w:t>）以及营业执照复印件</w:t>
      </w:r>
      <w:r>
        <w:rPr>
          <w:rFonts w:ascii="仿宋_GB2312" w:eastAsia="仿宋_GB2312" w:hAnsi="仿宋_GB2312" w:cs="仿宋_GB2312" w:hint="eastAsia"/>
          <w:sz w:val="32"/>
          <w:szCs w:val="32"/>
        </w:rPr>
        <w:t>。</w:t>
      </w:r>
    </w:p>
    <w:p w:rsidR="00BB734E" w:rsidRDefault="00123BC5">
      <w:pPr>
        <w:spacing w:line="550" w:lineRule="exact"/>
        <w:ind w:firstLineChars="200" w:firstLine="632"/>
        <w:rPr>
          <w:rFonts w:eastAsia="仿宋_GB2312" w:cs="Times New Roman"/>
        </w:rPr>
      </w:pPr>
      <w:r>
        <w:rPr>
          <w:rFonts w:eastAsia="仿宋_GB2312" w:cs="Times New Roman" w:hint="eastAsia"/>
        </w:rPr>
        <w:t>参与质量追溯的棉花加工</w:t>
      </w:r>
      <w:r>
        <w:rPr>
          <w:rFonts w:eastAsia="仿宋_GB2312" w:cs="Times New Roman"/>
        </w:rPr>
        <w:t>企业必须按照质量追溯要求进行加工操作（详见附件</w:t>
      </w:r>
      <w:r>
        <w:rPr>
          <w:rFonts w:eastAsia="仿宋_GB2312" w:cs="Times New Roman"/>
        </w:rPr>
        <w:t>3</w:t>
      </w:r>
      <w:r>
        <w:rPr>
          <w:rFonts w:eastAsia="仿宋_GB2312" w:cs="Times New Roman"/>
        </w:rPr>
        <w:t>），加工后的皮棉按规定进入棉花专业监管仓库，接受国家统一组织实施的重量和质量公证检验。</w:t>
      </w:r>
    </w:p>
    <w:p w:rsidR="00BB734E" w:rsidRDefault="00123BC5">
      <w:pPr>
        <w:spacing w:line="550" w:lineRule="exact"/>
        <w:ind w:firstLineChars="200" w:firstLine="632"/>
        <w:rPr>
          <w:rFonts w:eastAsia="楷体_GB2312" w:cs="Times New Roman"/>
        </w:rPr>
      </w:pPr>
      <w:r>
        <w:rPr>
          <w:rFonts w:eastAsia="楷体_GB2312" w:cs="Times New Roman"/>
        </w:rPr>
        <w:t>（六）优质</w:t>
      </w:r>
      <w:proofErr w:type="gramStart"/>
      <w:r>
        <w:rPr>
          <w:rFonts w:eastAsia="楷体_GB2312" w:cs="Times New Roman"/>
        </w:rPr>
        <w:t>棉信息</w:t>
      </w:r>
      <w:proofErr w:type="gramEnd"/>
      <w:r>
        <w:rPr>
          <w:rFonts w:eastAsia="楷体_GB2312" w:cs="Times New Roman"/>
        </w:rPr>
        <w:t>的统计核实</w:t>
      </w:r>
    </w:p>
    <w:p w:rsidR="00BB734E" w:rsidRDefault="00123BC5">
      <w:pPr>
        <w:spacing w:line="550" w:lineRule="exact"/>
        <w:ind w:firstLineChars="200" w:firstLine="632"/>
        <w:rPr>
          <w:rFonts w:eastAsia="仿宋_GB2312" w:cs="Times New Roman"/>
        </w:rPr>
      </w:pPr>
      <w:r>
        <w:rPr>
          <w:rFonts w:eastAsia="仿宋_GB2312" w:cs="Times New Roman"/>
          <w:szCs w:val="32"/>
        </w:rPr>
        <w:t>参与</w:t>
      </w:r>
      <w:r>
        <w:rPr>
          <w:rFonts w:eastAsia="仿宋_GB2312" w:cs="Times New Roman" w:hint="eastAsia"/>
          <w:szCs w:val="32"/>
        </w:rPr>
        <w:t>质量追溯</w:t>
      </w:r>
      <w:r>
        <w:rPr>
          <w:rFonts w:eastAsia="仿宋_GB2312" w:cs="Times New Roman"/>
          <w:szCs w:val="32"/>
        </w:rPr>
        <w:t>的棉花加工企业在质量追溯棉花加工前应通知对应的棉花实际种植者现场确认，并填写兵团棉花质量</w:t>
      </w:r>
      <w:proofErr w:type="gramStart"/>
      <w:r>
        <w:rPr>
          <w:rFonts w:eastAsia="仿宋_GB2312" w:cs="Times New Roman"/>
          <w:szCs w:val="32"/>
        </w:rPr>
        <w:t>追溯台</w:t>
      </w:r>
      <w:proofErr w:type="gramEnd"/>
      <w:r>
        <w:rPr>
          <w:rFonts w:eastAsia="仿宋_GB2312" w:cs="Times New Roman"/>
          <w:szCs w:val="32"/>
        </w:rPr>
        <w:t>账（附件</w:t>
      </w:r>
      <w:r>
        <w:rPr>
          <w:rFonts w:eastAsia="仿宋_GB2312" w:cs="Times New Roman"/>
          <w:szCs w:val="32"/>
        </w:rPr>
        <w:t>4</w:t>
      </w:r>
      <w:r>
        <w:rPr>
          <w:rFonts w:eastAsia="仿宋_GB2312" w:cs="Times New Roman"/>
          <w:szCs w:val="32"/>
        </w:rPr>
        <w:t>）。</w:t>
      </w:r>
    </w:p>
    <w:p w:rsidR="00BB734E" w:rsidRDefault="00123BC5">
      <w:pPr>
        <w:spacing w:line="550" w:lineRule="exact"/>
        <w:ind w:firstLineChars="200" w:firstLine="632"/>
        <w:rPr>
          <w:rFonts w:eastAsia="仿宋_GB2312" w:cs="Times New Roman"/>
        </w:rPr>
      </w:pPr>
      <w:r>
        <w:rPr>
          <w:rFonts w:eastAsia="仿宋_GB2312" w:cs="Times New Roman"/>
        </w:rPr>
        <w:t>2024</w:t>
      </w:r>
      <w:r>
        <w:rPr>
          <w:rFonts w:eastAsia="仿宋_GB2312" w:cs="Times New Roman"/>
        </w:rPr>
        <w:t>年</w:t>
      </w:r>
      <w:r>
        <w:rPr>
          <w:rFonts w:eastAsia="仿宋_GB2312" w:cs="Times New Roman"/>
        </w:rPr>
        <w:t>1</w:t>
      </w:r>
      <w:r>
        <w:rPr>
          <w:rFonts w:eastAsia="仿宋_GB2312" w:cs="Times New Roman"/>
        </w:rPr>
        <w:t>月</w:t>
      </w:r>
      <w:r>
        <w:rPr>
          <w:rFonts w:eastAsia="仿宋_GB2312" w:cs="Times New Roman"/>
        </w:rPr>
        <w:t>31</w:t>
      </w:r>
      <w:r>
        <w:rPr>
          <w:rFonts w:eastAsia="仿宋_GB2312" w:cs="Times New Roman"/>
        </w:rPr>
        <w:t>日</w:t>
      </w:r>
      <w:r>
        <w:rPr>
          <w:rFonts w:eastAsia="仿宋_GB2312" w:cs="Times New Roman"/>
        </w:rPr>
        <w:t>24</w:t>
      </w:r>
      <w:r>
        <w:rPr>
          <w:rFonts w:eastAsia="仿宋_GB2312" w:cs="Times New Roman"/>
        </w:rPr>
        <w:t>时为</w:t>
      </w:r>
      <w:r>
        <w:rPr>
          <w:rFonts w:eastAsia="仿宋_GB2312" w:cs="Times New Roman" w:hint="eastAsia"/>
        </w:rPr>
        <w:t>参与质量追溯的籽棉</w:t>
      </w:r>
      <w:r>
        <w:rPr>
          <w:rFonts w:eastAsia="仿宋_GB2312" w:cs="Times New Roman"/>
        </w:rPr>
        <w:t>交售信息统计截止时间，参与质量追溯的</w:t>
      </w:r>
      <w:r>
        <w:rPr>
          <w:rFonts w:eastAsia="仿宋_GB2312" w:cs="Times New Roman" w:hint="eastAsia"/>
        </w:rPr>
        <w:t>棉花实际种植者</w:t>
      </w:r>
      <w:r>
        <w:rPr>
          <w:rFonts w:eastAsia="仿宋_GB2312" w:cs="Times New Roman"/>
        </w:rPr>
        <w:t>在此之前交售的籽棉纳入统计范围。</w:t>
      </w:r>
    </w:p>
    <w:p w:rsidR="00BB734E" w:rsidRDefault="00123BC5">
      <w:pPr>
        <w:spacing w:line="550" w:lineRule="exact"/>
        <w:ind w:firstLineChars="200" w:firstLine="632"/>
        <w:rPr>
          <w:rFonts w:eastAsia="仿宋_GB2312" w:cs="Times New Roman"/>
        </w:rPr>
      </w:pPr>
      <w:r>
        <w:rPr>
          <w:rFonts w:eastAsia="仿宋_GB2312" w:cs="Times New Roman"/>
        </w:rPr>
        <w:lastRenderedPageBreak/>
        <w:t>2024</w:t>
      </w:r>
      <w:r>
        <w:rPr>
          <w:rFonts w:eastAsia="仿宋_GB2312" w:cs="Times New Roman"/>
        </w:rPr>
        <w:t>年</w:t>
      </w:r>
      <w:r>
        <w:rPr>
          <w:rFonts w:eastAsia="仿宋_GB2312" w:cs="Times New Roman"/>
        </w:rPr>
        <w:t>3</w:t>
      </w:r>
      <w:r>
        <w:rPr>
          <w:rFonts w:eastAsia="仿宋_GB2312" w:cs="Times New Roman"/>
        </w:rPr>
        <w:t>月</w:t>
      </w:r>
      <w:r>
        <w:rPr>
          <w:rFonts w:eastAsia="仿宋_GB2312" w:cs="Times New Roman" w:hint="eastAsia"/>
        </w:rPr>
        <w:t>15</w:t>
      </w:r>
      <w:r>
        <w:rPr>
          <w:rFonts w:eastAsia="仿宋_GB2312" w:cs="Times New Roman"/>
        </w:rPr>
        <w:t>日</w:t>
      </w:r>
      <w:r>
        <w:rPr>
          <w:rFonts w:eastAsia="仿宋_GB2312" w:cs="Times New Roman"/>
        </w:rPr>
        <w:t>24</w:t>
      </w:r>
      <w:r>
        <w:rPr>
          <w:rFonts w:eastAsia="仿宋_GB2312" w:cs="Times New Roman"/>
        </w:rPr>
        <w:t>时为入库信息统计截止时间，</w:t>
      </w:r>
      <w:r>
        <w:rPr>
          <w:rFonts w:eastAsia="仿宋_GB2312" w:cs="Times New Roman" w:hint="eastAsia"/>
        </w:rPr>
        <w:t>参与质量追溯的</w:t>
      </w:r>
      <w:r>
        <w:rPr>
          <w:rFonts w:eastAsia="仿宋_GB2312" w:cs="Times New Roman"/>
        </w:rPr>
        <w:t>棉花</w:t>
      </w:r>
      <w:r>
        <w:rPr>
          <w:rFonts w:eastAsia="仿宋_GB2312" w:cs="Times New Roman" w:hint="eastAsia"/>
        </w:rPr>
        <w:t>加工</w:t>
      </w:r>
      <w:r>
        <w:rPr>
          <w:rFonts w:eastAsia="仿宋_GB2312" w:cs="Times New Roman"/>
        </w:rPr>
        <w:t>企业应当在此之前将参与</w:t>
      </w:r>
      <w:r>
        <w:rPr>
          <w:rFonts w:eastAsia="仿宋_GB2312" w:cs="Times New Roman" w:hint="eastAsia"/>
        </w:rPr>
        <w:t>质量追溯</w:t>
      </w:r>
      <w:r>
        <w:rPr>
          <w:rFonts w:eastAsia="仿宋_GB2312" w:cs="Times New Roman"/>
        </w:rPr>
        <w:t>交售的籽棉加工入库完毕。</w:t>
      </w:r>
      <w:r>
        <w:rPr>
          <w:rFonts w:eastAsia="仿宋_GB2312" w:cs="Times New Roman"/>
        </w:rPr>
        <w:t>4</w:t>
      </w:r>
      <w:r>
        <w:rPr>
          <w:rFonts w:eastAsia="仿宋_GB2312" w:cs="Times New Roman"/>
        </w:rPr>
        <w:t>月</w:t>
      </w:r>
      <w:r>
        <w:rPr>
          <w:rFonts w:eastAsia="仿宋_GB2312" w:cs="Times New Roman"/>
        </w:rPr>
        <w:t>5</w:t>
      </w:r>
      <w:r>
        <w:rPr>
          <w:rFonts w:eastAsia="仿宋_GB2312" w:cs="Times New Roman"/>
        </w:rPr>
        <w:t>日前，提供质量追溯服务的单位根据棉花质量公证检验结果，结合优质棉质量标准，分类统计相应的籽棉交售量，汇总形成《</w:t>
      </w:r>
      <w:r>
        <w:rPr>
          <w:rFonts w:eastAsia="仿宋_GB2312" w:cs="Times New Roman"/>
        </w:rPr>
        <w:t>2023</w:t>
      </w:r>
      <w:r>
        <w:rPr>
          <w:rFonts w:eastAsia="仿宋_GB2312" w:cs="Times New Roman"/>
        </w:rPr>
        <w:t>年度优质棉交售信息明细表》（附件</w:t>
      </w:r>
      <w:r>
        <w:rPr>
          <w:rFonts w:eastAsia="仿宋_GB2312" w:cs="Times New Roman"/>
        </w:rPr>
        <w:t>5</w:t>
      </w:r>
      <w:r>
        <w:rPr>
          <w:rFonts w:eastAsia="仿宋_GB2312" w:cs="Times New Roman"/>
        </w:rPr>
        <w:t>）。</w:t>
      </w:r>
    </w:p>
    <w:p w:rsidR="00BB734E" w:rsidRDefault="00123BC5">
      <w:pPr>
        <w:spacing w:line="550" w:lineRule="exact"/>
        <w:ind w:firstLineChars="200" w:firstLine="632"/>
        <w:rPr>
          <w:rFonts w:eastAsia="仿宋_GB2312" w:cs="Times New Roman"/>
        </w:rPr>
      </w:pPr>
      <w:r>
        <w:rPr>
          <w:rFonts w:eastAsia="仿宋_GB2312" w:cs="Times New Roman"/>
        </w:rPr>
        <w:t>质量追溯单元内优质</w:t>
      </w:r>
      <w:proofErr w:type="gramStart"/>
      <w:r>
        <w:rPr>
          <w:rFonts w:eastAsia="仿宋_GB2312" w:cs="Times New Roman"/>
        </w:rPr>
        <w:t>棉数据</w:t>
      </w:r>
      <w:proofErr w:type="gramEnd"/>
      <w:r>
        <w:rPr>
          <w:rFonts w:eastAsia="仿宋_GB2312" w:cs="Times New Roman" w:hint="eastAsia"/>
        </w:rPr>
        <w:t>统计</w:t>
      </w:r>
      <w:r>
        <w:rPr>
          <w:rFonts w:eastAsia="仿宋_GB2312" w:cs="Times New Roman"/>
        </w:rPr>
        <w:t>，</w:t>
      </w:r>
      <w:r>
        <w:rPr>
          <w:rFonts w:eastAsia="仿宋_GB2312" w:cs="Times New Roman" w:hint="eastAsia"/>
        </w:rPr>
        <w:t>单独参与的棉花实际种植者统计到个人或者法人；多个棉花实际种植者组成追溯单元的，</w:t>
      </w:r>
      <w:r>
        <w:rPr>
          <w:rFonts w:eastAsia="仿宋_GB2312" w:cs="Times New Roman"/>
        </w:rPr>
        <w:t>按照质量追溯单元内种植者实际籽棉交售重量比重</w:t>
      </w:r>
      <w:r>
        <w:rPr>
          <w:rFonts w:eastAsia="仿宋_GB2312" w:cs="Times New Roman" w:hint="eastAsia"/>
        </w:rPr>
        <w:t>进</w:t>
      </w:r>
      <w:r>
        <w:rPr>
          <w:rFonts w:eastAsia="仿宋_GB2312" w:cs="Times New Roman"/>
        </w:rPr>
        <w:t>行分配，即</w:t>
      </w:r>
      <w:r>
        <w:rPr>
          <w:rFonts w:eastAsia="仿宋_GB2312" w:cs="Times New Roman"/>
        </w:rPr>
        <w:t>:</w:t>
      </w:r>
      <w:r>
        <w:rPr>
          <w:rFonts w:eastAsia="仿宋_GB2312" w:cs="Times New Roman"/>
        </w:rPr>
        <w:t>（</w:t>
      </w:r>
      <w:r>
        <w:rPr>
          <w:rFonts w:eastAsia="仿宋_GB2312" w:cs="Times New Roman" w:hint="eastAsia"/>
        </w:rPr>
        <w:t>质量追溯单元内棉花实际种植者</w:t>
      </w:r>
      <w:r>
        <w:rPr>
          <w:rFonts w:eastAsia="仿宋_GB2312" w:cs="Times New Roman"/>
        </w:rPr>
        <w:t>参与质量追溯的籽棉交售总量</w:t>
      </w:r>
      <w:r>
        <w:rPr>
          <w:rFonts w:eastAsia="仿宋_GB2312" w:cs="Times New Roman"/>
        </w:rPr>
        <w:t>/</w:t>
      </w:r>
      <w:r>
        <w:rPr>
          <w:rFonts w:eastAsia="仿宋_GB2312" w:cs="Times New Roman" w:hint="eastAsia"/>
        </w:rPr>
        <w:t>该</w:t>
      </w:r>
      <w:r>
        <w:rPr>
          <w:rFonts w:eastAsia="仿宋_GB2312" w:cs="Times New Roman"/>
        </w:rPr>
        <w:t>质量追溯单元籽棉交售总量）</w:t>
      </w:r>
      <w:r>
        <w:rPr>
          <w:rFonts w:eastAsia="仿宋_GB2312" w:cs="Times New Roman"/>
        </w:rPr>
        <w:t>×</w:t>
      </w:r>
      <w:r>
        <w:rPr>
          <w:rFonts w:eastAsia="仿宋_GB2312" w:cs="Times New Roman"/>
        </w:rPr>
        <w:t>质量追溯单元优质棉总量。</w:t>
      </w:r>
    </w:p>
    <w:p w:rsidR="00BB734E" w:rsidRDefault="00123BC5">
      <w:pPr>
        <w:spacing w:line="550" w:lineRule="exact"/>
        <w:ind w:firstLineChars="200" w:firstLine="632"/>
        <w:rPr>
          <w:rFonts w:eastAsia="仿宋_GB2312" w:cs="Times New Roman"/>
        </w:rPr>
      </w:pPr>
      <w:r>
        <w:rPr>
          <w:rFonts w:eastAsia="仿宋_GB2312" w:cs="Times New Roman"/>
        </w:rPr>
        <w:t>2024</w:t>
      </w:r>
      <w:r>
        <w:rPr>
          <w:rFonts w:eastAsia="仿宋_GB2312" w:cs="Times New Roman"/>
        </w:rPr>
        <w:t>年</w:t>
      </w:r>
      <w:r>
        <w:rPr>
          <w:rFonts w:eastAsia="仿宋_GB2312" w:cs="Times New Roman"/>
        </w:rPr>
        <w:t>4</w:t>
      </w:r>
      <w:r>
        <w:rPr>
          <w:rFonts w:eastAsia="仿宋_GB2312" w:cs="Times New Roman"/>
        </w:rPr>
        <w:t>月</w:t>
      </w:r>
      <w:r>
        <w:rPr>
          <w:rFonts w:eastAsia="仿宋_GB2312" w:cs="Times New Roman" w:hint="eastAsia"/>
        </w:rPr>
        <w:t>30</w:t>
      </w:r>
      <w:r>
        <w:rPr>
          <w:rFonts w:eastAsia="仿宋_GB2312" w:cs="Times New Roman"/>
        </w:rPr>
        <w:t>日前，师发展改革委、市场监</w:t>
      </w:r>
      <w:r>
        <w:rPr>
          <w:rFonts w:eastAsia="仿宋_GB2312" w:cs="Times New Roman"/>
        </w:rPr>
        <w:t>管局、农业农村局和提供质量追溯服务的技术机构核对申领质量补贴的</w:t>
      </w:r>
      <w:r>
        <w:rPr>
          <w:rFonts w:eastAsia="仿宋_GB2312" w:cs="Times New Roman" w:hint="eastAsia"/>
        </w:rPr>
        <w:t>棉花实际种植者</w:t>
      </w:r>
      <w:r>
        <w:rPr>
          <w:rFonts w:eastAsia="仿宋_GB2312" w:cs="Times New Roman"/>
        </w:rPr>
        <w:t>资料信息、交售数量和质量指标等数据信息，经师发展改革委、</w:t>
      </w:r>
      <w:r>
        <w:rPr>
          <w:rFonts w:eastAsia="仿宋_GB2312" w:cs="Times New Roman" w:hint="eastAsia"/>
        </w:rPr>
        <w:t>和</w:t>
      </w:r>
      <w:r>
        <w:rPr>
          <w:rFonts w:eastAsia="仿宋_GB2312" w:cs="Times New Roman"/>
        </w:rPr>
        <w:t>农业</w:t>
      </w:r>
      <w:r>
        <w:rPr>
          <w:rFonts w:eastAsia="仿宋_GB2312" w:cs="Times New Roman" w:hint="eastAsia"/>
        </w:rPr>
        <w:t>农村</w:t>
      </w:r>
      <w:r>
        <w:rPr>
          <w:rFonts w:eastAsia="仿宋_GB2312" w:cs="Times New Roman"/>
        </w:rPr>
        <w:t>局审核后，</w:t>
      </w:r>
      <w:r>
        <w:rPr>
          <w:rFonts w:eastAsia="仿宋_GB2312" w:cs="Times New Roman" w:hint="eastAsia"/>
        </w:rPr>
        <w:t>汇总形成《</w:t>
      </w:r>
      <w:r>
        <w:rPr>
          <w:rFonts w:eastAsia="仿宋_GB2312" w:cs="Times New Roman" w:hint="eastAsia"/>
        </w:rPr>
        <w:t>2023</w:t>
      </w:r>
      <w:r>
        <w:rPr>
          <w:rFonts w:eastAsia="仿宋_GB2312" w:cs="Times New Roman" w:hint="eastAsia"/>
        </w:rPr>
        <w:t>年度棉花质量追溯符合奖补的团场优质棉情况统计表》</w:t>
      </w:r>
      <w:r>
        <w:rPr>
          <w:rFonts w:eastAsia="仿宋_GB2312" w:cs="Times New Roman"/>
        </w:rPr>
        <w:t>（附件</w:t>
      </w:r>
      <w:r>
        <w:rPr>
          <w:rFonts w:eastAsia="仿宋_GB2312" w:cs="Times New Roman" w:hint="eastAsia"/>
        </w:rPr>
        <w:t>6</w:t>
      </w:r>
      <w:r>
        <w:rPr>
          <w:rFonts w:eastAsia="仿宋_GB2312" w:cs="Times New Roman"/>
        </w:rPr>
        <w:t>）报兵团发展改革委</w:t>
      </w:r>
      <w:r>
        <w:rPr>
          <w:rFonts w:eastAsia="仿宋_GB2312" w:cs="Times New Roman" w:hint="eastAsia"/>
        </w:rPr>
        <w:t>和</w:t>
      </w:r>
      <w:r>
        <w:rPr>
          <w:rFonts w:eastAsia="仿宋_GB2312" w:cs="Times New Roman"/>
        </w:rPr>
        <w:t>市场监管局。</w:t>
      </w:r>
    </w:p>
    <w:p w:rsidR="00BB734E" w:rsidRDefault="00123BC5">
      <w:pPr>
        <w:spacing w:line="550" w:lineRule="exact"/>
        <w:ind w:firstLineChars="200" w:firstLine="632"/>
        <w:rPr>
          <w:rFonts w:eastAsia="楷体_GB2312" w:cs="Times New Roman"/>
        </w:rPr>
      </w:pPr>
      <w:r>
        <w:rPr>
          <w:rFonts w:eastAsia="楷体_GB2312" w:cs="Times New Roman"/>
        </w:rPr>
        <w:t>（七）补贴兑付</w:t>
      </w:r>
    </w:p>
    <w:p w:rsidR="00BB734E" w:rsidRDefault="00123BC5">
      <w:pPr>
        <w:spacing w:line="550" w:lineRule="exact"/>
        <w:ind w:firstLineChars="200" w:firstLine="632"/>
        <w:rPr>
          <w:rFonts w:eastAsia="仿宋_GB2312" w:cs="Times New Roman"/>
        </w:rPr>
      </w:pPr>
      <w:r>
        <w:rPr>
          <w:rFonts w:eastAsia="仿宋_GB2312" w:cs="Times New Roman"/>
        </w:rPr>
        <w:t>1.</w:t>
      </w:r>
      <w:r>
        <w:rPr>
          <w:rFonts w:eastAsia="仿宋_GB2312" w:cs="Times New Roman"/>
        </w:rPr>
        <w:t>补贴标准。达到</w:t>
      </w:r>
      <w:r>
        <w:rPr>
          <w:rFonts w:eastAsia="仿宋_GB2312" w:cs="Times New Roman"/>
        </w:rPr>
        <w:t>“</w:t>
      </w:r>
      <w:r>
        <w:rPr>
          <w:rFonts w:eastAsia="仿宋_GB2312" w:cs="Times New Roman"/>
        </w:rPr>
        <w:t>双</w:t>
      </w:r>
      <w:r>
        <w:rPr>
          <w:rFonts w:eastAsia="仿宋_GB2312" w:cs="Times New Roman"/>
        </w:rPr>
        <w:t>29B</w:t>
      </w:r>
      <w:r>
        <w:rPr>
          <w:rFonts w:eastAsia="仿宋_GB2312" w:cs="Times New Roman" w:hint="eastAsia"/>
        </w:rPr>
        <w:t>2</w:t>
      </w:r>
      <w:r>
        <w:rPr>
          <w:rFonts w:eastAsia="仿宋_GB2312" w:cs="Times New Roman"/>
        </w:rPr>
        <w:t>”</w:t>
      </w:r>
      <w:r>
        <w:rPr>
          <w:rFonts w:eastAsia="仿宋_GB2312" w:cs="Times New Roman"/>
        </w:rPr>
        <w:t>级及以上的细绒棉可获得棉花质量补贴</w:t>
      </w:r>
      <w:r>
        <w:rPr>
          <w:rFonts w:eastAsia="仿宋_GB2312" w:cs="Times New Roman"/>
        </w:rPr>
        <w:t>0.35</w:t>
      </w:r>
      <w:r>
        <w:rPr>
          <w:rFonts w:eastAsia="仿宋_GB2312" w:cs="Times New Roman"/>
        </w:rPr>
        <w:t>元</w:t>
      </w:r>
      <w:r>
        <w:rPr>
          <w:rFonts w:eastAsia="仿宋_GB2312" w:cs="Times New Roman"/>
        </w:rPr>
        <w:t>/</w:t>
      </w:r>
      <w:r>
        <w:rPr>
          <w:rFonts w:eastAsia="仿宋_GB2312" w:cs="Times New Roman"/>
        </w:rPr>
        <w:t>公斤（即</w:t>
      </w:r>
      <w:r>
        <w:rPr>
          <w:rFonts w:eastAsia="仿宋_GB2312" w:cs="Times New Roman" w:hint="eastAsia"/>
        </w:rPr>
        <w:t>纤维</w:t>
      </w:r>
      <w:r>
        <w:rPr>
          <w:rFonts w:eastAsia="仿宋_GB2312" w:cs="Times New Roman"/>
        </w:rPr>
        <w:t>长度</w:t>
      </w:r>
      <w:r>
        <w:rPr>
          <w:rFonts w:eastAsia="仿宋_GB2312" w:cs="Times New Roman" w:hint="eastAsia"/>
        </w:rPr>
        <w:t>大于等于</w:t>
      </w:r>
      <w:r>
        <w:rPr>
          <w:rFonts w:eastAsia="仿宋_GB2312" w:cs="Times New Roman"/>
        </w:rPr>
        <w:t>29mm</w:t>
      </w:r>
      <w:r>
        <w:rPr>
          <w:rFonts w:eastAsia="仿宋_GB2312" w:cs="Times New Roman"/>
        </w:rPr>
        <w:t>、断裂比强度</w:t>
      </w:r>
      <w:r>
        <w:rPr>
          <w:rFonts w:eastAsia="仿宋_GB2312" w:cs="Times New Roman" w:hint="eastAsia"/>
        </w:rPr>
        <w:t>大于等于</w:t>
      </w:r>
      <w:r>
        <w:rPr>
          <w:rFonts w:eastAsia="仿宋_GB2312" w:cs="Times New Roman"/>
        </w:rPr>
        <w:t>29cN/</w:t>
      </w:r>
      <w:proofErr w:type="spellStart"/>
      <w:r>
        <w:rPr>
          <w:rFonts w:eastAsia="仿宋_GB2312" w:cs="Times New Roman"/>
        </w:rPr>
        <w:t>tex</w:t>
      </w:r>
      <w:proofErr w:type="spellEnd"/>
      <w:r>
        <w:rPr>
          <w:rFonts w:eastAsia="仿宋_GB2312" w:cs="Times New Roman"/>
        </w:rPr>
        <w:t>，马克隆值为</w:t>
      </w:r>
      <w:r>
        <w:rPr>
          <w:rFonts w:eastAsia="仿宋_GB2312" w:cs="Times New Roman"/>
        </w:rPr>
        <w:t>A</w:t>
      </w:r>
      <w:r>
        <w:rPr>
          <w:rFonts w:eastAsia="仿宋_GB2312" w:cs="Times New Roman"/>
        </w:rPr>
        <w:t>级</w:t>
      </w:r>
      <w:r>
        <w:rPr>
          <w:rFonts w:eastAsia="仿宋_GB2312" w:cs="Times New Roman" w:hint="eastAsia"/>
        </w:rPr>
        <w:t>或</w:t>
      </w:r>
      <w:r>
        <w:rPr>
          <w:rFonts w:eastAsia="仿宋_GB2312" w:cs="Times New Roman"/>
        </w:rPr>
        <w:t>B</w:t>
      </w:r>
      <w:r>
        <w:rPr>
          <w:rFonts w:eastAsia="仿宋_GB2312" w:cs="Times New Roman" w:hint="eastAsia"/>
        </w:rPr>
        <w:t>2</w:t>
      </w:r>
      <w:r>
        <w:rPr>
          <w:rFonts w:eastAsia="仿宋_GB2312" w:cs="Times New Roman"/>
        </w:rPr>
        <w:t>级）。</w:t>
      </w:r>
    </w:p>
    <w:p w:rsidR="00BB734E" w:rsidRDefault="00123BC5">
      <w:pPr>
        <w:pStyle w:val="paragraph"/>
        <w:widowControl w:val="0"/>
        <w:spacing w:before="0" w:beforeAutospacing="0" w:after="0" w:afterAutospacing="0" w:line="550" w:lineRule="exact"/>
        <w:ind w:firstLine="643"/>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资金核算。兵团发展改革委根据优质</w:t>
      </w:r>
      <w:proofErr w:type="gramStart"/>
      <w:r>
        <w:rPr>
          <w:rFonts w:ascii="Times New Roman" w:eastAsia="仿宋_GB2312" w:hAnsi="Times New Roman" w:cs="Times New Roman"/>
          <w:color w:val="auto"/>
          <w:sz w:val="32"/>
          <w:szCs w:val="32"/>
        </w:rPr>
        <w:t>棉数据</w:t>
      </w:r>
      <w:proofErr w:type="gramEnd"/>
      <w:r>
        <w:rPr>
          <w:rFonts w:ascii="Times New Roman" w:eastAsia="仿宋_GB2312" w:hAnsi="Times New Roman" w:cs="Times New Roman"/>
          <w:color w:val="auto"/>
          <w:sz w:val="32"/>
          <w:szCs w:val="32"/>
        </w:rPr>
        <w:t>信息，向兵团财政局</w:t>
      </w:r>
      <w:r>
        <w:rPr>
          <w:rFonts w:ascii="Times New Roman" w:eastAsia="仿宋_GB2312" w:hAnsi="Times New Roman" w:cs="Times New Roman"/>
          <w:color w:val="auto"/>
          <w:sz w:val="32"/>
          <w:szCs w:val="32"/>
        </w:rPr>
        <w:t>报送质量补贴资金拨付建议。兵团财政局拟定质量补贴资金拨付方案，报兵团审定后拨付资金</w:t>
      </w:r>
      <w:r>
        <w:rPr>
          <w:rFonts w:ascii="Times New Roman" w:eastAsia="仿宋_GB2312" w:hAnsi="Times New Roman" w:cs="Times New Roman" w:hint="eastAsia"/>
          <w:color w:val="auto"/>
          <w:sz w:val="32"/>
          <w:szCs w:val="32"/>
        </w:rPr>
        <w:t>，师市、团场财政部门按照</w:t>
      </w:r>
      <w:r>
        <w:rPr>
          <w:rFonts w:ascii="Times New Roman" w:eastAsia="仿宋_GB2312" w:hAnsi="Times New Roman" w:cs="Times New Roman" w:hint="eastAsia"/>
          <w:color w:val="auto"/>
          <w:sz w:val="32"/>
          <w:szCs w:val="32"/>
        </w:rPr>
        <w:lastRenderedPageBreak/>
        <w:t>规定，在一个月内通过“一卡通”将质量补贴资金兑付至棉花实际种植者。</w:t>
      </w:r>
    </w:p>
    <w:p w:rsidR="00BB734E" w:rsidRDefault="00123BC5">
      <w:pPr>
        <w:spacing w:line="550" w:lineRule="exact"/>
        <w:ind w:firstLineChars="200" w:firstLine="632"/>
        <w:textAlignment w:val="baseline"/>
        <w:rPr>
          <w:rFonts w:eastAsia="楷体" w:cs="Times New Roman"/>
          <w:color w:val="000000"/>
          <w:szCs w:val="32"/>
        </w:rPr>
      </w:pPr>
      <w:r>
        <w:rPr>
          <w:rFonts w:eastAsia="楷体" w:cs="Times New Roman"/>
          <w:color w:val="000000"/>
          <w:szCs w:val="32"/>
        </w:rPr>
        <w:t>（</w:t>
      </w:r>
      <w:r>
        <w:rPr>
          <w:rFonts w:eastAsia="楷体" w:cs="Times New Roman" w:hint="eastAsia"/>
          <w:color w:val="000000"/>
          <w:szCs w:val="32"/>
        </w:rPr>
        <w:t>八</w:t>
      </w:r>
      <w:r>
        <w:rPr>
          <w:rFonts w:eastAsia="楷体" w:cs="Times New Roman"/>
          <w:color w:val="000000"/>
          <w:szCs w:val="32"/>
        </w:rPr>
        <w:t>）企业评议</w:t>
      </w:r>
    </w:p>
    <w:p w:rsidR="00BB734E" w:rsidRDefault="00123BC5">
      <w:pPr>
        <w:pStyle w:val="paragraph"/>
        <w:widowControl w:val="0"/>
        <w:spacing w:before="0" w:beforeAutospacing="0" w:after="0" w:afterAutospacing="0" w:line="550" w:lineRule="exact"/>
        <w:ind w:firstLineChars="200" w:firstLine="632"/>
        <w:jc w:val="both"/>
        <w:textAlignment w:val="baseline"/>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当年质量追溯工作结束后，由兵团市场监管局会同兵团发展改革委对参与质量补贴的棉花加工企业履行质量追溯义务情况进行评议。</w:t>
      </w:r>
    </w:p>
    <w:p w:rsidR="00BB734E" w:rsidRDefault="00123BC5">
      <w:pPr>
        <w:spacing w:line="550" w:lineRule="exact"/>
        <w:ind w:firstLineChars="200" w:firstLine="632"/>
        <w:rPr>
          <w:rFonts w:eastAsia="黑体" w:cs="Times New Roman"/>
        </w:rPr>
      </w:pPr>
      <w:r>
        <w:rPr>
          <w:rFonts w:eastAsia="黑体" w:cs="Times New Roman"/>
        </w:rPr>
        <w:t>三、保障措施</w:t>
      </w:r>
    </w:p>
    <w:p w:rsidR="00BB734E" w:rsidRDefault="00123BC5">
      <w:pPr>
        <w:spacing w:line="550" w:lineRule="exact"/>
        <w:ind w:firstLineChars="200" w:firstLine="632"/>
        <w:rPr>
          <w:rFonts w:eastAsia="楷体_GB2312" w:cs="Times New Roman"/>
        </w:rPr>
      </w:pPr>
      <w:r>
        <w:rPr>
          <w:rFonts w:eastAsia="楷体_GB2312" w:cs="Times New Roman"/>
        </w:rPr>
        <w:t>（一）统筹谋划，精心组织</w:t>
      </w:r>
    </w:p>
    <w:p w:rsidR="00BB734E" w:rsidRDefault="00123BC5">
      <w:pPr>
        <w:spacing w:line="550" w:lineRule="exact"/>
        <w:ind w:firstLineChars="200" w:firstLine="632"/>
        <w:rPr>
          <w:rFonts w:eastAsia="仿宋_GB2312" w:cs="Times New Roman"/>
        </w:rPr>
      </w:pPr>
      <w:r>
        <w:rPr>
          <w:rFonts w:eastAsia="仿宋_GB2312" w:cs="Times New Roman"/>
        </w:rPr>
        <w:t>棉花质量追溯事关广大</w:t>
      </w:r>
      <w:r>
        <w:rPr>
          <w:rFonts w:eastAsia="仿宋_GB2312" w:cs="Times New Roman" w:hint="eastAsia"/>
        </w:rPr>
        <w:t>棉农</w:t>
      </w:r>
      <w:r>
        <w:rPr>
          <w:rFonts w:eastAsia="仿宋_GB2312" w:cs="Times New Roman"/>
        </w:rPr>
        <w:t>的切身利益，</w:t>
      </w:r>
      <w:r>
        <w:rPr>
          <w:rFonts w:eastAsia="仿宋_GB2312" w:cs="Times New Roman" w:hint="eastAsia"/>
        </w:rPr>
        <w:t>各</w:t>
      </w:r>
      <w:r>
        <w:rPr>
          <w:rFonts w:eastAsia="仿宋_GB2312" w:cs="Times New Roman"/>
        </w:rPr>
        <w:t>师要充分认识棉花质量追溯对兵团棉花产业高质量发展的重要意义，加强对</w:t>
      </w:r>
      <w:r>
        <w:rPr>
          <w:rFonts w:eastAsia="仿宋_GB2312" w:cs="Times New Roman" w:hint="eastAsia"/>
        </w:rPr>
        <w:t>棉花质量追溯</w:t>
      </w:r>
      <w:r>
        <w:rPr>
          <w:rFonts w:eastAsia="仿宋_GB2312" w:cs="Times New Roman"/>
        </w:rPr>
        <w:t>工作的领导和协调。加强本区域</w:t>
      </w:r>
      <w:r>
        <w:rPr>
          <w:rFonts w:eastAsia="仿宋_GB2312" w:cs="Times New Roman" w:hint="eastAsia"/>
        </w:rPr>
        <w:t>质量追溯</w:t>
      </w:r>
      <w:r>
        <w:rPr>
          <w:rFonts w:eastAsia="仿宋_GB2312" w:cs="Times New Roman"/>
        </w:rPr>
        <w:t>工作的统筹安排、政策指导，要精心组织，充分调动团场</w:t>
      </w:r>
      <w:r>
        <w:rPr>
          <w:rFonts w:eastAsia="仿宋_GB2312" w:cs="Times New Roman" w:hint="eastAsia"/>
        </w:rPr>
        <w:t>棉花实际种植者</w:t>
      </w:r>
      <w:r>
        <w:rPr>
          <w:rFonts w:eastAsia="仿宋_GB2312" w:cs="Times New Roman"/>
        </w:rPr>
        <w:t>、连队的积极性，要加强督导，及时掌握各部门工作落实情况和存在的问题，加强部门沟通协调，形成上下联动、齐抓共管的工作机制，确保</w:t>
      </w:r>
      <w:r>
        <w:rPr>
          <w:rFonts w:eastAsia="仿宋_GB2312" w:cs="Times New Roman" w:hint="eastAsia"/>
        </w:rPr>
        <w:t>质量追溯实施</w:t>
      </w:r>
      <w:r>
        <w:rPr>
          <w:rFonts w:eastAsia="仿宋_GB2312" w:cs="Times New Roman"/>
        </w:rPr>
        <w:t>方案各环节工作落实到位。</w:t>
      </w:r>
    </w:p>
    <w:p w:rsidR="00BB734E" w:rsidRDefault="00123BC5">
      <w:pPr>
        <w:pStyle w:val="paragraph"/>
        <w:widowControl w:val="0"/>
        <w:spacing w:before="0" w:beforeAutospacing="0" w:after="0" w:afterAutospacing="0" w:line="550" w:lineRule="exact"/>
        <w:ind w:firstLine="640"/>
        <w:jc w:val="both"/>
        <w:rPr>
          <w:rFonts w:ascii="Times New Roman" w:eastAsia="楷体_GB2312" w:hAnsi="Times New Roman" w:cs="Times New Roman"/>
          <w:color w:val="auto"/>
          <w:sz w:val="32"/>
          <w:szCs w:val="32"/>
        </w:rPr>
      </w:pPr>
      <w:r>
        <w:rPr>
          <w:rFonts w:ascii="Times New Roman" w:eastAsia="楷体_GB2312" w:hAnsi="Times New Roman" w:cs="Times New Roman"/>
          <w:color w:val="auto"/>
          <w:sz w:val="32"/>
          <w:szCs w:val="32"/>
        </w:rPr>
        <w:t>（二）明确分工、狠抓落实</w:t>
      </w:r>
    </w:p>
    <w:p w:rsidR="00BB734E" w:rsidRDefault="00123BC5">
      <w:pPr>
        <w:pStyle w:val="paragraph"/>
        <w:widowControl w:val="0"/>
        <w:spacing w:before="0" w:beforeAutospacing="0" w:after="0" w:afterAutospacing="0" w:line="550" w:lineRule="exact"/>
        <w:ind w:firstLine="640"/>
        <w:jc w:val="both"/>
        <w:rPr>
          <w:rFonts w:ascii="Times New Roman" w:eastAsia="仿宋_GB2312" w:hAnsi="Times New Roman" w:cs="Times New Roman"/>
          <w:bCs/>
          <w:color w:val="auto"/>
          <w:sz w:val="32"/>
          <w:szCs w:val="32"/>
        </w:rPr>
      </w:pPr>
      <w:r>
        <w:rPr>
          <w:rFonts w:ascii="Times New Roman" w:eastAsia="仿宋_GB2312" w:hAnsi="Times New Roman" w:cs="Times New Roman" w:hint="eastAsia"/>
          <w:b/>
          <w:bCs/>
          <w:color w:val="auto"/>
          <w:sz w:val="32"/>
          <w:szCs w:val="32"/>
        </w:rPr>
        <w:t>兵团</w:t>
      </w:r>
      <w:r>
        <w:rPr>
          <w:rFonts w:ascii="Times New Roman" w:eastAsia="仿宋_GB2312" w:hAnsi="Times New Roman" w:cs="Times New Roman"/>
          <w:b/>
          <w:bCs/>
          <w:color w:val="auto"/>
          <w:sz w:val="32"/>
          <w:szCs w:val="32"/>
        </w:rPr>
        <w:t>发展改革</w:t>
      </w:r>
      <w:r>
        <w:rPr>
          <w:rFonts w:ascii="Times New Roman" w:eastAsia="仿宋_GB2312" w:hAnsi="Times New Roman" w:cs="Times New Roman" w:hint="eastAsia"/>
          <w:b/>
          <w:bCs/>
          <w:color w:val="auto"/>
          <w:sz w:val="32"/>
          <w:szCs w:val="32"/>
        </w:rPr>
        <w:t>委</w:t>
      </w:r>
      <w:r>
        <w:rPr>
          <w:rFonts w:ascii="Times New Roman" w:eastAsia="仿宋_GB2312" w:hAnsi="Times New Roman" w:cs="Times New Roman"/>
          <w:b/>
          <w:bCs/>
          <w:color w:val="auto"/>
          <w:sz w:val="32"/>
          <w:szCs w:val="32"/>
        </w:rPr>
        <w:t>：</w:t>
      </w:r>
      <w:r>
        <w:rPr>
          <w:rFonts w:ascii="Times New Roman" w:eastAsia="仿宋_GB2312" w:hAnsi="Times New Roman" w:cs="Times New Roman"/>
          <w:color w:val="auto"/>
          <w:sz w:val="32"/>
          <w:szCs w:val="32"/>
        </w:rPr>
        <w:t>组织协调相关部门开展</w:t>
      </w:r>
      <w:r>
        <w:rPr>
          <w:rFonts w:ascii="Times New Roman" w:eastAsia="仿宋_GB2312" w:hAnsi="Times New Roman" w:cs="Times New Roman"/>
          <w:bCs/>
          <w:color w:val="auto"/>
          <w:sz w:val="32"/>
          <w:szCs w:val="32"/>
        </w:rPr>
        <w:t>宣传工作；统筹质量追溯补贴各项工作落实；</w:t>
      </w:r>
      <w:r>
        <w:rPr>
          <w:rFonts w:ascii="Times New Roman" w:eastAsia="仿宋_GB2312" w:hAnsi="Times New Roman" w:cs="Times New Roman"/>
          <w:bCs/>
          <w:color w:val="auto"/>
          <w:sz w:val="32"/>
          <w:szCs w:val="32"/>
        </w:rPr>
        <w:t>会同</w:t>
      </w:r>
      <w:r>
        <w:rPr>
          <w:rFonts w:ascii="Times New Roman" w:eastAsia="仿宋_GB2312" w:hAnsi="Times New Roman" w:cs="Times New Roman" w:hint="eastAsia"/>
          <w:bCs/>
          <w:color w:val="auto"/>
          <w:sz w:val="32"/>
          <w:szCs w:val="32"/>
        </w:rPr>
        <w:t>兵团</w:t>
      </w:r>
      <w:r>
        <w:rPr>
          <w:rFonts w:ascii="Times New Roman" w:eastAsia="仿宋_GB2312" w:hAnsi="Times New Roman" w:cs="Times New Roman"/>
          <w:bCs/>
          <w:color w:val="auto"/>
          <w:sz w:val="32"/>
          <w:szCs w:val="32"/>
        </w:rPr>
        <w:t>市场监督管理</w:t>
      </w:r>
      <w:r>
        <w:rPr>
          <w:rFonts w:ascii="Times New Roman" w:eastAsia="仿宋_GB2312" w:hAnsi="Times New Roman" w:cs="Times New Roman" w:hint="eastAsia"/>
          <w:bCs/>
          <w:color w:val="auto"/>
          <w:sz w:val="32"/>
          <w:szCs w:val="32"/>
        </w:rPr>
        <w:t>局</w:t>
      </w:r>
      <w:r>
        <w:rPr>
          <w:rFonts w:ascii="Times New Roman" w:eastAsia="仿宋_GB2312" w:hAnsi="Times New Roman" w:cs="Times New Roman"/>
          <w:bCs/>
          <w:color w:val="auto"/>
          <w:sz w:val="32"/>
          <w:szCs w:val="32"/>
        </w:rPr>
        <w:t>做好棉花加工企业审核录入、公示、评议等工作；</w:t>
      </w:r>
      <w:r>
        <w:rPr>
          <w:rFonts w:ascii="Times New Roman" w:eastAsia="仿宋_GB2312" w:hAnsi="Times New Roman" w:cs="Times New Roman"/>
          <w:bCs/>
          <w:color w:val="auto"/>
          <w:sz w:val="32"/>
          <w:szCs w:val="32"/>
        </w:rPr>
        <w:t>负责</w:t>
      </w:r>
      <w:r>
        <w:rPr>
          <w:rFonts w:ascii="Times New Roman" w:eastAsia="仿宋_GB2312" w:hAnsi="Times New Roman" w:cs="Times New Roman" w:hint="eastAsia"/>
          <w:bCs/>
          <w:color w:val="auto"/>
          <w:sz w:val="32"/>
          <w:szCs w:val="32"/>
        </w:rPr>
        <w:t>组织召开兵团棉花目标价格改革工作领导小组办公室专题会议开展优质</w:t>
      </w:r>
      <w:proofErr w:type="gramStart"/>
      <w:r>
        <w:rPr>
          <w:rFonts w:ascii="Times New Roman" w:eastAsia="仿宋_GB2312" w:hAnsi="Times New Roman" w:cs="Times New Roman" w:hint="eastAsia"/>
          <w:bCs/>
          <w:color w:val="auto"/>
          <w:sz w:val="32"/>
          <w:szCs w:val="32"/>
        </w:rPr>
        <w:t>棉信息</w:t>
      </w:r>
      <w:proofErr w:type="gramEnd"/>
      <w:r>
        <w:rPr>
          <w:rFonts w:ascii="Times New Roman" w:eastAsia="仿宋_GB2312" w:hAnsi="Times New Roman" w:cs="Times New Roman" w:hint="eastAsia"/>
          <w:bCs/>
          <w:color w:val="auto"/>
          <w:sz w:val="32"/>
          <w:szCs w:val="32"/>
        </w:rPr>
        <w:t>评议工作。</w:t>
      </w:r>
    </w:p>
    <w:p w:rsidR="00BB734E" w:rsidRDefault="00123BC5">
      <w:pPr>
        <w:pStyle w:val="paragraph"/>
        <w:widowControl w:val="0"/>
        <w:spacing w:before="0" w:beforeAutospacing="0" w:after="0" w:afterAutospacing="0" w:line="550" w:lineRule="exact"/>
        <w:ind w:firstLine="640"/>
        <w:jc w:val="both"/>
        <w:rPr>
          <w:rFonts w:ascii="Times New Roman" w:eastAsia="仿宋_GB2312" w:hAnsi="Times New Roman" w:cs="Times New Roman"/>
          <w:bCs/>
          <w:color w:val="auto"/>
          <w:sz w:val="32"/>
          <w:szCs w:val="32"/>
        </w:rPr>
      </w:pPr>
      <w:r>
        <w:rPr>
          <w:rFonts w:ascii="Times New Roman" w:eastAsia="仿宋_GB2312" w:hAnsi="Times New Roman" w:cs="Times New Roman" w:hint="eastAsia"/>
          <w:b/>
          <w:bCs/>
          <w:color w:val="auto"/>
          <w:sz w:val="32"/>
          <w:szCs w:val="32"/>
        </w:rPr>
        <w:t>兵团</w:t>
      </w:r>
      <w:r>
        <w:rPr>
          <w:rFonts w:ascii="Times New Roman" w:eastAsia="仿宋_GB2312" w:hAnsi="Times New Roman" w:cs="Times New Roman"/>
          <w:b/>
          <w:bCs/>
          <w:color w:val="auto"/>
          <w:sz w:val="32"/>
          <w:szCs w:val="32"/>
        </w:rPr>
        <w:t>农业农村</w:t>
      </w:r>
      <w:r>
        <w:rPr>
          <w:rFonts w:ascii="Times New Roman" w:eastAsia="仿宋_GB2312" w:hAnsi="Times New Roman" w:cs="Times New Roman" w:hint="eastAsia"/>
          <w:b/>
          <w:bCs/>
          <w:color w:val="auto"/>
          <w:sz w:val="32"/>
          <w:szCs w:val="32"/>
        </w:rPr>
        <w:t>局</w:t>
      </w:r>
      <w:r>
        <w:rPr>
          <w:rFonts w:ascii="Times New Roman" w:eastAsia="仿宋_GB2312" w:hAnsi="Times New Roman" w:cs="Times New Roman"/>
          <w:b/>
          <w:bCs/>
          <w:color w:val="auto"/>
          <w:sz w:val="32"/>
          <w:szCs w:val="32"/>
        </w:rPr>
        <w:t>：</w:t>
      </w:r>
      <w:r>
        <w:rPr>
          <w:rFonts w:ascii="Times New Roman" w:eastAsia="仿宋_GB2312" w:hAnsi="Times New Roman" w:cs="Times New Roman"/>
          <w:bCs/>
          <w:color w:val="auto"/>
          <w:sz w:val="32"/>
          <w:szCs w:val="32"/>
        </w:rPr>
        <w:t>负责</w:t>
      </w:r>
      <w:r>
        <w:rPr>
          <w:rFonts w:ascii="Times New Roman" w:eastAsia="仿宋_GB2312" w:hAnsi="Times New Roman" w:cs="Times New Roman" w:hint="eastAsia"/>
          <w:bCs/>
          <w:color w:val="auto"/>
          <w:sz w:val="32"/>
          <w:szCs w:val="32"/>
        </w:rPr>
        <w:t>督导棉花实际种植者的审核、录入；负责组织棉花种植方面政策和技术的宣传、培训、指导。</w:t>
      </w:r>
    </w:p>
    <w:p w:rsidR="00BB734E" w:rsidRDefault="00123BC5" w:rsidP="00406760">
      <w:pPr>
        <w:spacing w:line="550" w:lineRule="exact"/>
        <w:ind w:firstLineChars="200" w:firstLine="634"/>
        <w:rPr>
          <w:rFonts w:eastAsia="仿宋_GB2312" w:cs="Times New Roman"/>
          <w:bCs/>
          <w:szCs w:val="32"/>
        </w:rPr>
      </w:pPr>
      <w:r>
        <w:rPr>
          <w:rFonts w:eastAsia="仿宋_GB2312" w:cs="Times New Roman" w:hint="eastAsia"/>
          <w:b/>
          <w:bCs/>
          <w:szCs w:val="32"/>
        </w:rPr>
        <w:lastRenderedPageBreak/>
        <w:t>兵团</w:t>
      </w:r>
      <w:r>
        <w:rPr>
          <w:rFonts w:eastAsia="仿宋_GB2312" w:cs="Times New Roman"/>
          <w:b/>
          <w:bCs/>
          <w:kern w:val="0"/>
          <w:szCs w:val="32"/>
        </w:rPr>
        <w:t>市场监督管理</w:t>
      </w:r>
      <w:r>
        <w:rPr>
          <w:rFonts w:eastAsia="仿宋_GB2312" w:cs="Times New Roman" w:hint="eastAsia"/>
          <w:b/>
          <w:bCs/>
          <w:kern w:val="0"/>
          <w:szCs w:val="32"/>
        </w:rPr>
        <w:t>局</w:t>
      </w:r>
      <w:r>
        <w:rPr>
          <w:rFonts w:eastAsia="仿宋_GB2312" w:cs="Times New Roman"/>
          <w:b/>
          <w:bCs/>
          <w:kern w:val="0"/>
          <w:szCs w:val="32"/>
        </w:rPr>
        <w:t>：</w:t>
      </w:r>
      <w:r>
        <w:rPr>
          <w:rFonts w:eastAsia="仿宋_GB2312" w:cs="Times New Roman"/>
          <w:szCs w:val="32"/>
        </w:rPr>
        <w:t>负责棉花加工企业政策宣传、培训与监督；</w:t>
      </w:r>
      <w:r>
        <w:rPr>
          <w:rFonts w:eastAsia="仿宋_GB2312" w:cs="Times New Roman"/>
          <w:szCs w:val="32"/>
        </w:rPr>
        <w:t>配合发展改革</w:t>
      </w:r>
      <w:proofErr w:type="gramStart"/>
      <w:r>
        <w:rPr>
          <w:rFonts w:eastAsia="仿宋_GB2312" w:cs="Times New Roman"/>
          <w:szCs w:val="32"/>
        </w:rPr>
        <w:t>委做好</w:t>
      </w:r>
      <w:proofErr w:type="gramEnd"/>
      <w:r>
        <w:rPr>
          <w:rFonts w:eastAsia="仿宋_GB2312" w:cs="Times New Roman"/>
          <w:bCs/>
          <w:szCs w:val="32"/>
        </w:rPr>
        <w:t>棉花加工企业审核、录入</w:t>
      </w:r>
      <w:r>
        <w:rPr>
          <w:rFonts w:eastAsia="仿宋_GB2312" w:cs="Times New Roman" w:hint="eastAsia"/>
          <w:bCs/>
          <w:szCs w:val="32"/>
        </w:rPr>
        <w:t>、</w:t>
      </w:r>
      <w:r>
        <w:rPr>
          <w:rFonts w:eastAsia="仿宋_GB2312" w:cs="Times New Roman"/>
          <w:bCs/>
          <w:szCs w:val="32"/>
        </w:rPr>
        <w:t>公示、评议、</w:t>
      </w:r>
      <w:r>
        <w:rPr>
          <w:rFonts w:eastAsia="仿宋_GB2312" w:cs="Times New Roman"/>
          <w:kern w:val="0"/>
          <w:szCs w:val="32"/>
        </w:rPr>
        <w:t>优质</w:t>
      </w:r>
      <w:proofErr w:type="gramStart"/>
      <w:r>
        <w:rPr>
          <w:rFonts w:eastAsia="仿宋_GB2312" w:cs="Times New Roman"/>
          <w:kern w:val="0"/>
          <w:szCs w:val="32"/>
        </w:rPr>
        <w:t>棉信息</w:t>
      </w:r>
      <w:proofErr w:type="gramEnd"/>
      <w:r>
        <w:rPr>
          <w:rFonts w:eastAsia="仿宋_GB2312" w:cs="Times New Roman"/>
          <w:kern w:val="0"/>
          <w:szCs w:val="32"/>
        </w:rPr>
        <w:t>汇总审核工作。</w:t>
      </w:r>
    </w:p>
    <w:p w:rsidR="00BB734E" w:rsidRDefault="00123BC5">
      <w:pPr>
        <w:pStyle w:val="paragraph"/>
        <w:widowControl w:val="0"/>
        <w:spacing w:before="0" w:beforeAutospacing="0" w:after="0" w:afterAutospacing="0" w:line="550" w:lineRule="exact"/>
        <w:ind w:firstLine="640"/>
        <w:jc w:val="both"/>
        <w:rPr>
          <w:rFonts w:ascii="Times New Roman" w:eastAsia="仿宋_GB2312" w:hAnsi="Times New Roman" w:cs="Times New Roman"/>
          <w:bCs/>
          <w:color w:val="auto"/>
          <w:sz w:val="32"/>
          <w:szCs w:val="32"/>
        </w:rPr>
      </w:pPr>
      <w:r>
        <w:rPr>
          <w:rFonts w:ascii="Times New Roman" w:eastAsia="仿宋_GB2312" w:hAnsi="Times New Roman" w:cs="Times New Roman" w:hint="eastAsia"/>
          <w:b/>
          <w:bCs/>
          <w:color w:val="auto"/>
          <w:sz w:val="32"/>
          <w:szCs w:val="32"/>
        </w:rPr>
        <w:t>兵团</w:t>
      </w:r>
      <w:r>
        <w:rPr>
          <w:rFonts w:ascii="Times New Roman" w:eastAsia="仿宋_GB2312" w:hAnsi="Times New Roman" w:cs="Times New Roman"/>
          <w:b/>
          <w:bCs/>
          <w:color w:val="auto"/>
          <w:sz w:val="32"/>
          <w:szCs w:val="32"/>
        </w:rPr>
        <w:t>财政</w:t>
      </w:r>
      <w:r>
        <w:rPr>
          <w:rFonts w:ascii="Times New Roman" w:eastAsia="仿宋_GB2312" w:hAnsi="Times New Roman" w:cs="Times New Roman" w:hint="eastAsia"/>
          <w:b/>
          <w:bCs/>
          <w:color w:val="auto"/>
          <w:sz w:val="32"/>
          <w:szCs w:val="32"/>
        </w:rPr>
        <w:t>局</w:t>
      </w:r>
      <w:r>
        <w:rPr>
          <w:rFonts w:ascii="Times New Roman" w:eastAsia="仿宋_GB2312" w:hAnsi="Times New Roman" w:cs="Times New Roman"/>
          <w:b/>
          <w:bCs/>
          <w:color w:val="auto"/>
          <w:sz w:val="32"/>
          <w:szCs w:val="32"/>
        </w:rPr>
        <w:t>：</w:t>
      </w:r>
      <w:r>
        <w:rPr>
          <w:rFonts w:ascii="Times New Roman" w:eastAsia="仿宋_GB2312" w:hAnsi="Times New Roman" w:cs="Times New Roman"/>
          <w:bCs/>
          <w:color w:val="auto"/>
          <w:sz w:val="32"/>
          <w:szCs w:val="32"/>
        </w:rPr>
        <w:t>规范质量补贴资金管理、加大质量补贴资金兑付工作的宣传力度，确保补贴资金及时、足额兑付到棉花实际种植者。</w:t>
      </w:r>
    </w:p>
    <w:p w:rsidR="00BB734E" w:rsidRDefault="00123BC5" w:rsidP="00406760">
      <w:pPr>
        <w:spacing w:line="550" w:lineRule="exact"/>
        <w:ind w:firstLineChars="200" w:firstLine="634"/>
        <w:textAlignment w:val="baseline"/>
        <w:rPr>
          <w:rFonts w:eastAsia="仿宋_GB2312" w:cs="Times New Roman"/>
        </w:rPr>
      </w:pPr>
      <w:r>
        <w:rPr>
          <w:rFonts w:eastAsia="仿宋_GB2312" w:cs="Times New Roman" w:hint="eastAsia"/>
          <w:b/>
          <w:bCs/>
          <w:kern w:val="0"/>
          <w:szCs w:val="32"/>
        </w:rPr>
        <w:t>各师市：</w:t>
      </w:r>
      <w:r>
        <w:rPr>
          <w:rFonts w:eastAsia="仿宋_GB2312" w:cs="Times New Roman" w:hint="eastAsia"/>
        </w:rPr>
        <w:t>分管领导负总责，师发改、财政、农业农村、市场监管部门依职责分工具体抓好各项工作落实，合理确定实施团场，按照时间节点要求，加强对质量追溯单元组建、籽棉采收、收购、加工环节落实质量追溯要求的检查、督导和问题整改等。</w:t>
      </w:r>
    </w:p>
    <w:p w:rsidR="00BB734E" w:rsidRDefault="00123BC5" w:rsidP="00406760">
      <w:pPr>
        <w:spacing w:line="550" w:lineRule="exact"/>
        <w:ind w:firstLineChars="200" w:firstLine="634"/>
        <w:rPr>
          <w:rFonts w:eastAsia="仿宋_GB2312" w:cs="Times New Roman"/>
        </w:rPr>
      </w:pPr>
      <w:r>
        <w:rPr>
          <w:rFonts w:eastAsia="仿宋_GB2312" w:cs="Times New Roman" w:hint="eastAsia"/>
          <w:b/>
          <w:bCs/>
          <w:kern w:val="0"/>
          <w:szCs w:val="32"/>
        </w:rPr>
        <w:t>参与质量追溯的</w:t>
      </w:r>
      <w:r>
        <w:rPr>
          <w:rFonts w:eastAsia="仿宋_GB2312" w:cs="Times New Roman"/>
          <w:b/>
          <w:bCs/>
          <w:kern w:val="0"/>
          <w:szCs w:val="32"/>
        </w:rPr>
        <w:t>团场及连队</w:t>
      </w:r>
      <w:r>
        <w:rPr>
          <w:rFonts w:eastAsia="仿宋_GB2312" w:cs="Times New Roman" w:hint="eastAsia"/>
          <w:b/>
          <w:bCs/>
          <w:kern w:val="0"/>
          <w:szCs w:val="32"/>
        </w:rPr>
        <w:t>：</w:t>
      </w:r>
      <w:r>
        <w:rPr>
          <w:rFonts w:eastAsia="仿宋_GB2312" w:cs="Times New Roman"/>
        </w:rPr>
        <w:t>要积极组织</w:t>
      </w:r>
      <w:r>
        <w:rPr>
          <w:rFonts w:eastAsia="仿宋_GB2312" w:cs="Times New Roman" w:hint="eastAsia"/>
        </w:rPr>
        <w:t>棉花实际种植者</w:t>
      </w:r>
      <w:r>
        <w:rPr>
          <w:rFonts w:eastAsia="仿宋_GB2312" w:cs="Times New Roman"/>
        </w:rPr>
        <w:t>组成质量追溯单元，并完成申请和审核工作，要加强对质量追溯政策的宣传。</w:t>
      </w:r>
    </w:p>
    <w:p w:rsidR="00BB734E" w:rsidRDefault="00123BC5" w:rsidP="00406760">
      <w:pPr>
        <w:spacing w:line="550" w:lineRule="exact"/>
        <w:ind w:firstLineChars="200" w:firstLine="634"/>
        <w:rPr>
          <w:rFonts w:eastAsia="仿宋_GB2312" w:cs="Times New Roman"/>
        </w:rPr>
      </w:pPr>
      <w:r>
        <w:rPr>
          <w:rFonts w:eastAsia="仿宋_GB2312" w:cs="Times New Roman"/>
          <w:b/>
          <w:bCs/>
          <w:kern w:val="0"/>
          <w:szCs w:val="32"/>
        </w:rPr>
        <w:t>提供质量追溯服务的</w:t>
      </w:r>
      <w:r>
        <w:rPr>
          <w:rFonts w:eastAsia="仿宋_GB2312" w:cs="Times New Roman" w:hint="eastAsia"/>
          <w:b/>
          <w:bCs/>
          <w:kern w:val="0"/>
          <w:szCs w:val="32"/>
        </w:rPr>
        <w:t>技术机构：</w:t>
      </w:r>
      <w:r>
        <w:rPr>
          <w:rFonts w:eastAsia="仿宋_GB2312" w:cs="Times New Roman"/>
        </w:rPr>
        <w:t>搭建</w:t>
      </w:r>
      <w:r>
        <w:rPr>
          <w:rFonts w:eastAsia="仿宋_GB2312" w:cs="Times New Roman" w:hint="eastAsia"/>
        </w:rPr>
        <w:t>符合技术要求的追溯</w:t>
      </w:r>
      <w:r>
        <w:rPr>
          <w:rFonts w:eastAsia="仿宋_GB2312" w:cs="Times New Roman"/>
        </w:rPr>
        <w:t>系统</w:t>
      </w:r>
      <w:r>
        <w:rPr>
          <w:rFonts w:eastAsia="仿宋_GB2312" w:cs="Times New Roman" w:hint="eastAsia"/>
        </w:rPr>
        <w:t>，</w:t>
      </w:r>
      <w:r>
        <w:rPr>
          <w:rFonts w:eastAsia="仿宋_GB2312" w:cs="Times New Roman"/>
        </w:rPr>
        <w:t>配置相关软硬件</w:t>
      </w:r>
      <w:r>
        <w:rPr>
          <w:rFonts w:eastAsia="仿宋_GB2312" w:cs="Times New Roman" w:hint="eastAsia"/>
        </w:rPr>
        <w:t>，分类</w:t>
      </w:r>
      <w:r>
        <w:rPr>
          <w:rFonts w:eastAsia="仿宋_GB2312" w:cs="Times New Roman"/>
        </w:rPr>
        <w:t>统计</w:t>
      </w:r>
      <w:r>
        <w:rPr>
          <w:rFonts w:eastAsia="仿宋_GB2312" w:cs="Times New Roman" w:hint="eastAsia"/>
        </w:rPr>
        <w:t>质量追溯</w:t>
      </w:r>
      <w:r>
        <w:rPr>
          <w:rFonts w:eastAsia="仿宋_GB2312" w:cs="Times New Roman"/>
        </w:rPr>
        <w:t>籽棉交售量</w:t>
      </w:r>
      <w:r>
        <w:rPr>
          <w:rFonts w:eastAsia="仿宋_GB2312" w:cs="Times New Roman" w:hint="eastAsia"/>
        </w:rPr>
        <w:t>及优质棉数量，</w:t>
      </w:r>
      <w:r>
        <w:rPr>
          <w:rFonts w:ascii="仿宋_GB2312" w:eastAsia="仿宋_GB2312" w:hAnsi="仿宋_GB2312" w:cs="仿宋_GB2312" w:hint="eastAsia"/>
          <w:szCs w:val="32"/>
        </w:rPr>
        <w:t>提供技术支持与服务</w:t>
      </w:r>
      <w:r>
        <w:rPr>
          <w:rFonts w:eastAsia="仿宋_GB2312" w:cs="Times New Roman"/>
        </w:rPr>
        <w:t>保障</w:t>
      </w:r>
      <w:r>
        <w:rPr>
          <w:rFonts w:eastAsia="仿宋_GB2312" w:cs="Times New Roman" w:hint="eastAsia"/>
        </w:rPr>
        <w:t>等</w:t>
      </w:r>
      <w:r>
        <w:rPr>
          <w:rFonts w:eastAsia="仿宋_GB2312" w:cs="Times New Roman"/>
        </w:rPr>
        <w:t>工作。</w:t>
      </w:r>
    </w:p>
    <w:p w:rsidR="00BB734E" w:rsidRDefault="00123BC5">
      <w:pPr>
        <w:spacing w:line="550" w:lineRule="exact"/>
        <w:ind w:firstLineChars="200" w:firstLine="632"/>
        <w:rPr>
          <w:rFonts w:eastAsia="楷体_GB2312" w:cs="Times New Roman"/>
        </w:rPr>
      </w:pPr>
      <w:r>
        <w:rPr>
          <w:rFonts w:eastAsia="楷体_GB2312" w:cs="Times New Roman"/>
        </w:rPr>
        <w:t>（三）宣传先行，积极引导</w:t>
      </w:r>
    </w:p>
    <w:p w:rsidR="00BB734E" w:rsidRDefault="00123BC5">
      <w:pPr>
        <w:spacing w:line="550" w:lineRule="exact"/>
        <w:ind w:firstLineChars="200" w:firstLine="632"/>
        <w:rPr>
          <w:rFonts w:eastAsia="仿宋_GB2312" w:cs="Times New Roman"/>
        </w:rPr>
      </w:pPr>
      <w:r>
        <w:rPr>
          <w:rFonts w:eastAsia="仿宋_GB2312" w:cs="Times New Roman" w:hint="eastAsia"/>
        </w:rPr>
        <w:t>各</w:t>
      </w:r>
      <w:r>
        <w:rPr>
          <w:rFonts w:eastAsia="仿宋_GB2312" w:cs="Times New Roman"/>
        </w:rPr>
        <w:t>师相关部门要做好棉花质量追溯政策宣传和舆论引导工作，通过多种媒体，采用多种方式广泛宣传政策意图、内容，并做好解释工作，增强棉花</w:t>
      </w:r>
      <w:r>
        <w:rPr>
          <w:rFonts w:eastAsia="仿宋_GB2312" w:cs="Times New Roman" w:hint="eastAsia"/>
        </w:rPr>
        <w:t>实际</w:t>
      </w:r>
      <w:r>
        <w:rPr>
          <w:rFonts w:eastAsia="仿宋_GB2312" w:cs="Times New Roman"/>
        </w:rPr>
        <w:t>种植者、合作社、连队和加工企业参与的积极性。积极引导规模化集约化生产，形成规模效应，提高棉花品质，共享合作成果，共享质量溢价。</w:t>
      </w:r>
    </w:p>
    <w:p w:rsidR="00BB734E" w:rsidRDefault="00123BC5">
      <w:pPr>
        <w:spacing w:line="550" w:lineRule="exact"/>
        <w:ind w:firstLineChars="200" w:firstLine="632"/>
        <w:rPr>
          <w:rFonts w:eastAsia="楷体_GB2312" w:cs="Times New Roman"/>
        </w:rPr>
      </w:pPr>
      <w:r>
        <w:rPr>
          <w:rFonts w:eastAsia="楷体_GB2312" w:cs="Times New Roman"/>
        </w:rPr>
        <w:t>（四）加强监管，全程规范</w:t>
      </w:r>
    </w:p>
    <w:p w:rsidR="00BB734E" w:rsidRDefault="00123BC5">
      <w:pPr>
        <w:spacing w:line="550" w:lineRule="exact"/>
        <w:ind w:firstLineChars="200" w:firstLine="632"/>
        <w:rPr>
          <w:rFonts w:eastAsia="仿宋_GB2312" w:cs="Times New Roman"/>
        </w:rPr>
      </w:pPr>
      <w:r>
        <w:rPr>
          <w:rFonts w:eastAsia="仿宋_GB2312" w:cs="Times New Roman"/>
        </w:rPr>
        <w:lastRenderedPageBreak/>
        <w:t>兵团发展改革委、市场监管局、农业农村局要加强对</w:t>
      </w:r>
      <w:r>
        <w:rPr>
          <w:rFonts w:eastAsia="仿宋_GB2312" w:cs="Times New Roman" w:hint="eastAsia"/>
        </w:rPr>
        <w:t>参与质量追溯</w:t>
      </w:r>
      <w:r>
        <w:rPr>
          <w:rFonts w:eastAsia="仿宋_GB2312" w:cs="Times New Roman"/>
        </w:rPr>
        <w:t>单位的监督检查和指导，一旦发现严重违背本方案的情况，要及时互通情况，共同研究取消</w:t>
      </w:r>
      <w:r>
        <w:rPr>
          <w:rFonts w:eastAsia="仿宋_GB2312" w:cs="Times New Roman" w:hint="eastAsia"/>
        </w:rPr>
        <w:t>参与</w:t>
      </w:r>
      <w:r>
        <w:rPr>
          <w:rFonts w:eastAsia="仿宋_GB2312" w:cs="Times New Roman"/>
        </w:rPr>
        <w:t>资格。要加强对团场棉花异性纤维的质量管控，从收购、加工、运输等环节进行规范，鼓励</w:t>
      </w:r>
      <w:r>
        <w:rPr>
          <w:rFonts w:eastAsia="仿宋_GB2312" w:cs="Times New Roman" w:hint="eastAsia"/>
        </w:rPr>
        <w:t>棉花实</w:t>
      </w:r>
      <w:r>
        <w:rPr>
          <w:rFonts w:eastAsia="仿宋_GB2312" w:cs="Times New Roman" w:hint="eastAsia"/>
        </w:rPr>
        <w:t>际种植者</w:t>
      </w:r>
      <w:r>
        <w:rPr>
          <w:rFonts w:eastAsia="仿宋_GB2312" w:cs="Times New Roman"/>
        </w:rPr>
        <w:t>、农业生产经营单位、连队和棉花加工企业在采收、加工环节全程使用纯棉包装和衬垫物，严防杂质、</w:t>
      </w:r>
      <w:r>
        <w:rPr>
          <w:rFonts w:eastAsia="仿宋_GB2312" w:cs="Times New Roman"/>
        </w:rPr>
        <w:t>“</w:t>
      </w:r>
      <w:r>
        <w:rPr>
          <w:rFonts w:eastAsia="仿宋_GB2312" w:cs="Times New Roman"/>
        </w:rPr>
        <w:t>三丝</w:t>
      </w:r>
      <w:r>
        <w:rPr>
          <w:rFonts w:eastAsia="仿宋_GB2312" w:cs="Times New Roman"/>
        </w:rPr>
        <w:t>”</w:t>
      </w:r>
      <w:r>
        <w:rPr>
          <w:rFonts w:eastAsia="仿宋_GB2312" w:cs="Times New Roman"/>
        </w:rPr>
        <w:t>；</w:t>
      </w:r>
      <w:proofErr w:type="gramStart"/>
      <w:r>
        <w:rPr>
          <w:rFonts w:eastAsia="仿宋_GB2312" w:cs="Times New Roman"/>
        </w:rPr>
        <w:t>严格分</w:t>
      </w:r>
      <w:proofErr w:type="gramEnd"/>
      <w:r>
        <w:rPr>
          <w:rFonts w:eastAsia="仿宋_GB2312" w:cs="Times New Roman"/>
        </w:rPr>
        <w:t>等级堆放和加工；严查压级压价、以次充好、掺杂掺假等行为；对不履行自我承诺的、违法违规的取消</w:t>
      </w:r>
      <w:r>
        <w:rPr>
          <w:rFonts w:eastAsia="仿宋_GB2312" w:cs="Times New Roman" w:hint="eastAsia"/>
        </w:rPr>
        <w:t>参与</w:t>
      </w:r>
      <w:r>
        <w:rPr>
          <w:rFonts w:eastAsia="仿宋_GB2312" w:cs="Times New Roman"/>
        </w:rPr>
        <w:t>资格。</w:t>
      </w:r>
    </w:p>
    <w:p w:rsidR="00BB734E" w:rsidRDefault="00123BC5">
      <w:pPr>
        <w:spacing w:line="550" w:lineRule="exact"/>
        <w:ind w:firstLineChars="200" w:firstLine="632"/>
        <w:rPr>
          <w:rFonts w:eastAsia="楷体_GB2312" w:cs="Times New Roman"/>
        </w:rPr>
      </w:pPr>
      <w:r>
        <w:rPr>
          <w:rFonts w:eastAsia="楷体_GB2312" w:cs="Times New Roman"/>
        </w:rPr>
        <w:t>（五）严肃纪律，严明责任</w:t>
      </w:r>
    </w:p>
    <w:p w:rsidR="00BB734E" w:rsidRDefault="00123BC5">
      <w:pPr>
        <w:spacing w:line="550" w:lineRule="exact"/>
        <w:ind w:firstLineChars="200" w:firstLine="632"/>
        <w:rPr>
          <w:rFonts w:eastAsia="仿宋_GB2312" w:cs="Times New Roman"/>
        </w:rPr>
      </w:pPr>
      <w:r>
        <w:rPr>
          <w:rFonts w:eastAsia="仿宋_GB2312" w:cs="Times New Roman" w:hint="eastAsia"/>
        </w:rPr>
        <w:t>各</w:t>
      </w:r>
      <w:r>
        <w:rPr>
          <w:rFonts w:eastAsia="仿宋_GB2312" w:cs="Times New Roman"/>
        </w:rPr>
        <w:t>师相关部门要加强质量追溯工作的管理，确保程序规范、审核严格、追溯准确，</w:t>
      </w:r>
      <w:r>
        <w:rPr>
          <w:rFonts w:eastAsia="仿宋_GB2312" w:cs="Times New Roman" w:hint="eastAsia"/>
        </w:rPr>
        <w:t>为棉花</w:t>
      </w:r>
      <w:proofErr w:type="gramStart"/>
      <w:r>
        <w:rPr>
          <w:rFonts w:eastAsia="仿宋_GB2312" w:cs="Times New Roman" w:hint="eastAsia"/>
        </w:rPr>
        <w:t>质量奖补科学</w:t>
      </w:r>
      <w:proofErr w:type="gramEnd"/>
      <w:r>
        <w:rPr>
          <w:rFonts w:eastAsia="仿宋_GB2312" w:cs="Times New Roman" w:hint="eastAsia"/>
        </w:rPr>
        <w:t>发放提供依据</w:t>
      </w:r>
      <w:r>
        <w:rPr>
          <w:rFonts w:eastAsia="仿宋_GB2312" w:cs="Times New Roman"/>
        </w:rPr>
        <w:t>。在奖励资金发放过程中发现弄虚作假、挪用、冒领、套取补贴资金的，按照《财政违法行为处罚处分条例》等国家有关规定追究相应责任。棉花加工企业</w:t>
      </w:r>
      <w:proofErr w:type="gramStart"/>
      <w:r>
        <w:rPr>
          <w:rFonts w:eastAsia="仿宋_GB2312" w:cs="Times New Roman"/>
        </w:rPr>
        <w:t>不</w:t>
      </w:r>
      <w:proofErr w:type="gramEnd"/>
      <w:r>
        <w:rPr>
          <w:rFonts w:eastAsia="仿宋_GB2312" w:cs="Times New Roman"/>
        </w:rPr>
        <w:t>违规操作，不参与</w:t>
      </w:r>
      <w:r>
        <w:rPr>
          <w:rFonts w:eastAsia="仿宋_GB2312" w:cs="Times New Roman"/>
        </w:rPr>
        <w:t>“</w:t>
      </w:r>
      <w:r>
        <w:rPr>
          <w:rFonts w:eastAsia="仿宋_GB2312" w:cs="Times New Roman"/>
        </w:rPr>
        <w:t>转圈棉</w:t>
      </w:r>
      <w:r>
        <w:rPr>
          <w:rFonts w:eastAsia="仿宋_GB2312" w:cs="Times New Roman"/>
        </w:rPr>
        <w:t>”</w:t>
      </w:r>
      <w:r>
        <w:rPr>
          <w:rFonts w:eastAsia="仿宋_GB2312" w:cs="Times New Roman"/>
        </w:rPr>
        <w:t>、虚</w:t>
      </w:r>
      <w:r>
        <w:rPr>
          <w:rFonts w:eastAsia="仿宋_GB2312" w:cs="Times New Roman"/>
        </w:rPr>
        <w:t>开发票套取补贴资金等违规违法活动，否则取消</w:t>
      </w:r>
      <w:r>
        <w:rPr>
          <w:rFonts w:eastAsia="仿宋_GB2312" w:cs="Times New Roman" w:hint="eastAsia"/>
        </w:rPr>
        <w:t>参与</w:t>
      </w:r>
      <w:r>
        <w:rPr>
          <w:rFonts w:eastAsia="仿宋_GB2312" w:cs="Times New Roman"/>
        </w:rPr>
        <w:t>资格，依法依规严肃处理。</w:t>
      </w:r>
    </w:p>
    <w:p w:rsidR="00BB734E" w:rsidRDefault="00123BC5">
      <w:pPr>
        <w:spacing w:line="550" w:lineRule="exact"/>
        <w:ind w:firstLineChars="200" w:firstLine="632"/>
        <w:rPr>
          <w:rFonts w:eastAsia="仿宋_GB2312" w:cs="Times New Roman"/>
        </w:rPr>
      </w:pPr>
      <w:r>
        <w:rPr>
          <w:rFonts w:eastAsia="仿宋_GB2312" w:cs="Times New Roman"/>
        </w:rPr>
        <w:t>本年度棉花质量追溯工作结束后，</w:t>
      </w:r>
      <w:r>
        <w:rPr>
          <w:rFonts w:eastAsia="仿宋_GB2312" w:cs="Times New Roman" w:hint="eastAsia"/>
        </w:rPr>
        <w:t>请</w:t>
      </w:r>
      <w:r>
        <w:rPr>
          <w:rFonts w:eastAsia="仿宋_GB2312" w:cs="Times New Roman"/>
        </w:rPr>
        <w:t>各师于</w:t>
      </w:r>
      <w:r>
        <w:rPr>
          <w:rFonts w:eastAsia="仿宋_GB2312" w:cs="Times New Roman" w:hint="eastAsia"/>
        </w:rPr>
        <w:t>2024</w:t>
      </w:r>
      <w:r>
        <w:rPr>
          <w:rFonts w:eastAsia="仿宋_GB2312" w:cs="Times New Roman" w:hint="eastAsia"/>
        </w:rPr>
        <w:t>年</w:t>
      </w:r>
      <w:r>
        <w:rPr>
          <w:rFonts w:eastAsia="仿宋_GB2312" w:cs="Times New Roman"/>
        </w:rPr>
        <w:t>6</w:t>
      </w:r>
      <w:r>
        <w:rPr>
          <w:rFonts w:eastAsia="仿宋_GB2312" w:cs="Times New Roman"/>
        </w:rPr>
        <w:t>月</w:t>
      </w:r>
      <w:r>
        <w:rPr>
          <w:rFonts w:eastAsia="仿宋_GB2312" w:cs="Times New Roman"/>
        </w:rPr>
        <w:t>30</w:t>
      </w:r>
      <w:r>
        <w:rPr>
          <w:rFonts w:eastAsia="仿宋_GB2312" w:cs="Times New Roman"/>
        </w:rPr>
        <w:t>日前，将</w:t>
      </w:r>
      <w:r>
        <w:rPr>
          <w:rFonts w:eastAsia="仿宋_GB2312" w:cs="Times New Roman" w:hint="eastAsia"/>
        </w:rPr>
        <w:t>棉花质量追溯工作</w:t>
      </w:r>
      <w:r>
        <w:rPr>
          <w:rFonts w:eastAsia="仿宋_GB2312" w:cs="Times New Roman"/>
        </w:rPr>
        <w:t>总结报兵团</w:t>
      </w:r>
      <w:r>
        <w:rPr>
          <w:rFonts w:eastAsia="仿宋_GB2312" w:cs="Times New Roman" w:hint="eastAsia"/>
        </w:rPr>
        <w:t>发展改革委和市场监管局</w:t>
      </w:r>
      <w:r>
        <w:rPr>
          <w:rFonts w:eastAsia="仿宋_GB2312" w:cs="Times New Roman"/>
        </w:rPr>
        <w:t>。</w:t>
      </w:r>
    </w:p>
    <w:p w:rsidR="00BB734E" w:rsidRDefault="00123BC5">
      <w:pPr>
        <w:spacing w:line="550" w:lineRule="exact"/>
        <w:ind w:firstLineChars="200" w:firstLine="632"/>
        <w:rPr>
          <w:rFonts w:eastAsia="楷体_GB2312" w:cs="Times New Roman"/>
        </w:rPr>
      </w:pPr>
      <w:r>
        <w:rPr>
          <w:rFonts w:eastAsia="楷体_GB2312" w:cs="Times New Roman"/>
        </w:rPr>
        <w:t>（六）联系人及联系方式</w:t>
      </w:r>
    </w:p>
    <w:p w:rsidR="00BB734E" w:rsidRDefault="00123BC5">
      <w:pPr>
        <w:spacing w:line="550" w:lineRule="exact"/>
        <w:ind w:firstLineChars="200" w:firstLine="632"/>
        <w:rPr>
          <w:rFonts w:eastAsia="仿宋_GB2312" w:cs="Times New Roman"/>
        </w:rPr>
      </w:pPr>
      <w:r>
        <w:rPr>
          <w:rFonts w:eastAsia="仿宋_GB2312" w:cs="Times New Roman"/>
        </w:rPr>
        <w:t>兵团市场监管局：张</w:t>
      </w:r>
      <w:proofErr w:type="gramStart"/>
      <w:r>
        <w:rPr>
          <w:rFonts w:eastAsia="仿宋_GB2312" w:cs="Times New Roman"/>
        </w:rPr>
        <w:t>阳紫馨</w:t>
      </w:r>
      <w:proofErr w:type="gramEnd"/>
      <w:r>
        <w:rPr>
          <w:rFonts w:eastAsia="仿宋_GB2312" w:cs="Times New Roman"/>
        </w:rPr>
        <w:t xml:space="preserve">  0991-2896674</w:t>
      </w:r>
    </w:p>
    <w:p w:rsidR="00BB734E" w:rsidRDefault="00123BC5">
      <w:pPr>
        <w:spacing w:line="550" w:lineRule="exact"/>
        <w:ind w:firstLineChars="200" w:firstLine="632"/>
        <w:rPr>
          <w:rFonts w:eastAsia="仿宋_GB2312" w:cs="Times New Roman"/>
        </w:rPr>
      </w:pPr>
      <w:r>
        <w:rPr>
          <w:rFonts w:eastAsia="仿宋_GB2312" w:cs="Times New Roman"/>
        </w:rPr>
        <w:t>兵团发展改革委：</w:t>
      </w:r>
    </w:p>
    <w:p w:rsidR="00BB734E" w:rsidRDefault="00123BC5">
      <w:pPr>
        <w:spacing w:line="550" w:lineRule="exact"/>
        <w:ind w:firstLineChars="200" w:firstLine="632"/>
        <w:rPr>
          <w:rFonts w:eastAsia="仿宋_GB2312" w:cs="Times New Roman"/>
        </w:rPr>
      </w:pPr>
      <w:r>
        <w:rPr>
          <w:rFonts w:eastAsia="仿宋_GB2312" w:cs="Times New Roman"/>
        </w:rPr>
        <w:t>兵团</w:t>
      </w:r>
      <w:r>
        <w:rPr>
          <w:rFonts w:eastAsia="仿宋_GB2312" w:cs="Times New Roman"/>
        </w:rPr>
        <w:t xml:space="preserve"> </w:t>
      </w:r>
      <w:r>
        <w:rPr>
          <w:rFonts w:eastAsia="仿宋_GB2312" w:cs="Times New Roman"/>
        </w:rPr>
        <w:t>财</w:t>
      </w:r>
      <w:r>
        <w:rPr>
          <w:rFonts w:eastAsia="仿宋_GB2312" w:cs="Times New Roman"/>
        </w:rPr>
        <w:t xml:space="preserve"> </w:t>
      </w:r>
      <w:r>
        <w:rPr>
          <w:rFonts w:eastAsia="仿宋_GB2312" w:cs="Times New Roman"/>
        </w:rPr>
        <w:t>政</w:t>
      </w:r>
      <w:r>
        <w:rPr>
          <w:rFonts w:eastAsia="仿宋_GB2312" w:cs="Times New Roman"/>
        </w:rPr>
        <w:t xml:space="preserve">  </w:t>
      </w:r>
      <w:r>
        <w:rPr>
          <w:rFonts w:eastAsia="仿宋_GB2312" w:cs="Times New Roman"/>
        </w:rPr>
        <w:t>局：</w:t>
      </w:r>
    </w:p>
    <w:p w:rsidR="00BB734E" w:rsidRDefault="00123BC5">
      <w:pPr>
        <w:spacing w:line="550" w:lineRule="exact"/>
        <w:ind w:firstLineChars="200" w:firstLine="632"/>
        <w:rPr>
          <w:rFonts w:eastAsia="仿宋_GB2312" w:cs="Times New Roman"/>
        </w:rPr>
      </w:pPr>
      <w:r>
        <w:rPr>
          <w:rFonts w:eastAsia="仿宋_GB2312" w:cs="Times New Roman"/>
        </w:rPr>
        <w:t>兵团农业农村局：</w:t>
      </w:r>
    </w:p>
    <w:p w:rsidR="00BB734E" w:rsidRDefault="00BB734E">
      <w:pPr>
        <w:spacing w:line="550" w:lineRule="exact"/>
        <w:rPr>
          <w:rFonts w:eastAsia="仿宋_GB2312" w:cs="Times New Roman"/>
        </w:rPr>
      </w:pPr>
    </w:p>
    <w:p w:rsidR="00BB734E" w:rsidRDefault="00123BC5">
      <w:pPr>
        <w:spacing w:line="550" w:lineRule="exact"/>
        <w:ind w:firstLineChars="200" w:firstLine="632"/>
        <w:rPr>
          <w:rFonts w:eastAsia="仿宋_GB2312" w:cs="Times New Roman"/>
        </w:rPr>
      </w:pPr>
      <w:r>
        <w:rPr>
          <w:rFonts w:eastAsia="仿宋_GB2312" w:cs="Times New Roman"/>
        </w:rPr>
        <w:t>附件：</w:t>
      </w:r>
      <w:r>
        <w:rPr>
          <w:rFonts w:eastAsia="仿宋_GB2312" w:cs="Times New Roman"/>
        </w:rPr>
        <w:t>1.</w:t>
      </w:r>
      <w:r>
        <w:rPr>
          <w:rFonts w:eastAsia="仿宋_GB2312" w:cs="Times New Roman"/>
        </w:rPr>
        <w:t>兵团棉花加工企业参加质量追溯申请表</w:t>
      </w:r>
    </w:p>
    <w:p w:rsidR="00BB734E" w:rsidRDefault="00123BC5" w:rsidP="00406760">
      <w:pPr>
        <w:spacing w:line="550" w:lineRule="exact"/>
        <w:ind w:firstLineChars="500" w:firstLine="1579"/>
        <w:rPr>
          <w:rFonts w:eastAsia="仿宋_GB2312" w:cs="Times New Roman"/>
        </w:rPr>
      </w:pPr>
      <w:r>
        <w:rPr>
          <w:rFonts w:eastAsia="仿宋_GB2312" w:cs="Times New Roman"/>
        </w:rPr>
        <w:t>2.</w:t>
      </w:r>
      <w:r>
        <w:rPr>
          <w:rFonts w:eastAsia="仿宋_GB2312" w:cs="Times New Roman"/>
        </w:rPr>
        <w:t>兵团棉花加工企业参加质量追溯承诺书</w:t>
      </w:r>
    </w:p>
    <w:p w:rsidR="00BB734E" w:rsidRDefault="00123BC5" w:rsidP="00406760">
      <w:pPr>
        <w:spacing w:line="550" w:lineRule="exact"/>
        <w:ind w:firstLineChars="500" w:firstLine="1579"/>
        <w:rPr>
          <w:rFonts w:eastAsia="仿宋_GB2312" w:cs="Times New Roman"/>
        </w:rPr>
      </w:pPr>
      <w:r>
        <w:rPr>
          <w:rFonts w:eastAsia="仿宋_GB2312" w:cs="Times New Roman"/>
        </w:rPr>
        <w:t>3.2023</w:t>
      </w:r>
      <w:r>
        <w:rPr>
          <w:rFonts w:eastAsia="仿宋_GB2312" w:cs="Times New Roman"/>
        </w:rPr>
        <w:t>年度兵团棉花质量追溯工作操作手册</w:t>
      </w:r>
    </w:p>
    <w:p w:rsidR="00BB734E" w:rsidRDefault="00123BC5" w:rsidP="00406760">
      <w:pPr>
        <w:spacing w:line="550" w:lineRule="exact"/>
        <w:ind w:firstLineChars="500" w:firstLine="1579"/>
        <w:rPr>
          <w:rFonts w:eastAsia="仿宋_GB2312" w:cs="Times New Roman"/>
        </w:rPr>
      </w:pPr>
      <w:r>
        <w:rPr>
          <w:rFonts w:eastAsia="仿宋_GB2312" w:cs="Times New Roman"/>
        </w:rPr>
        <w:t>4.</w:t>
      </w:r>
      <w:r>
        <w:rPr>
          <w:rFonts w:eastAsia="仿宋_GB2312" w:cs="Times New Roman"/>
        </w:rPr>
        <w:t>兵团棉花质量</w:t>
      </w:r>
      <w:proofErr w:type="gramStart"/>
      <w:r>
        <w:rPr>
          <w:rFonts w:eastAsia="仿宋_GB2312" w:cs="Times New Roman"/>
        </w:rPr>
        <w:t>追溯台</w:t>
      </w:r>
      <w:proofErr w:type="gramEnd"/>
      <w:r>
        <w:rPr>
          <w:rFonts w:eastAsia="仿宋_GB2312" w:cs="Times New Roman"/>
        </w:rPr>
        <w:t>账</w:t>
      </w:r>
    </w:p>
    <w:p w:rsidR="00BB734E" w:rsidRDefault="00123BC5" w:rsidP="00406760">
      <w:pPr>
        <w:spacing w:line="550" w:lineRule="exact"/>
        <w:ind w:firstLineChars="500" w:firstLine="1579"/>
        <w:rPr>
          <w:rFonts w:eastAsia="仿宋_GB2312" w:cs="Times New Roman"/>
        </w:rPr>
      </w:pPr>
      <w:r>
        <w:rPr>
          <w:rFonts w:eastAsia="仿宋_GB2312" w:cs="Times New Roman"/>
        </w:rPr>
        <w:t>5.2023</w:t>
      </w:r>
      <w:r>
        <w:rPr>
          <w:rFonts w:eastAsia="仿宋_GB2312" w:cs="Times New Roman"/>
        </w:rPr>
        <w:t>年度</w:t>
      </w:r>
      <w:r>
        <w:rPr>
          <w:rFonts w:eastAsia="仿宋_GB2312" w:cs="Times New Roman" w:hint="eastAsia"/>
        </w:rPr>
        <w:t>棉花质量追溯</w:t>
      </w:r>
      <w:r>
        <w:rPr>
          <w:rFonts w:eastAsia="仿宋_GB2312" w:cs="Times New Roman"/>
        </w:rPr>
        <w:t>优质棉交售信息明细表</w:t>
      </w:r>
    </w:p>
    <w:p w:rsidR="00BB734E" w:rsidRDefault="00123BC5" w:rsidP="00406760">
      <w:pPr>
        <w:spacing w:line="550" w:lineRule="exact"/>
        <w:ind w:firstLineChars="500" w:firstLine="1579"/>
        <w:rPr>
          <w:rFonts w:eastAsia="仿宋_GB2312" w:cs="Times New Roman"/>
        </w:rPr>
      </w:pPr>
      <w:r>
        <w:rPr>
          <w:rFonts w:eastAsia="仿宋_GB2312" w:cs="Times New Roman" w:hint="eastAsia"/>
        </w:rPr>
        <w:t>6.2023</w:t>
      </w:r>
      <w:r>
        <w:rPr>
          <w:rFonts w:eastAsia="仿宋_GB2312" w:cs="Times New Roman" w:hint="eastAsia"/>
        </w:rPr>
        <w:t>年度棉花质量追溯</w:t>
      </w:r>
      <w:proofErr w:type="gramStart"/>
      <w:r>
        <w:rPr>
          <w:rFonts w:eastAsia="仿宋_GB2312" w:cs="Times New Roman" w:hint="eastAsia"/>
        </w:rPr>
        <w:t>符合奖补的</w:t>
      </w:r>
      <w:proofErr w:type="gramEnd"/>
      <w:r>
        <w:rPr>
          <w:rFonts w:eastAsia="仿宋_GB2312" w:cs="Times New Roman" w:hint="eastAsia"/>
        </w:rPr>
        <w:t>团场优质棉情况</w:t>
      </w:r>
    </w:p>
    <w:p w:rsidR="00BB734E" w:rsidRDefault="00123BC5" w:rsidP="00406760">
      <w:pPr>
        <w:spacing w:line="550" w:lineRule="exact"/>
        <w:ind w:firstLineChars="500" w:firstLine="1579"/>
        <w:rPr>
          <w:rFonts w:eastAsia="仿宋_GB2312" w:cs="Times New Roman"/>
        </w:rPr>
      </w:pPr>
      <w:r>
        <w:rPr>
          <w:rFonts w:eastAsia="仿宋_GB2312" w:cs="Times New Roman" w:hint="eastAsia"/>
        </w:rPr>
        <w:t>统计表</w:t>
      </w:r>
    </w:p>
    <w:p w:rsidR="00BB734E" w:rsidRDefault="00BB734E" w:rsidP="00406760">
      <w:pPr>
        <w:spacing w:line="550" w:lineRule="exact"/>
        <w:ind w:firstLineChars="500" w:firstLine="1579"/>
        <w:rPr>
          <w:rFonts w:eastAsia="仿宋_GB2312" w:cs="Times New Roman"/>
        </w:rPr>
      </w:pPr>
    </w:p>
    <w:p w:rsidR="00BB734E" w:rsidRDefault="00BB734E" w:rsidP="00406760">
      <w:pPr>
        <w:spacing w:line="550" w:lineRule="exact"/>
        <w:ind w:firstLineChars="500" w:firstLine="1579"/>
        <w:rPr>
          <w:rFonts w:eastAsia="仿宋_GB2312" w:cs="Times New Roman"/>
        </w:rPr>
      </w:pPr>
    </w:p>
    <w:p w:rsidR="00BB734E" w:rsidRDefault="00BB734E" w:rsidP="00406760">
      <w:pPr>
        <w:spacing w:line="550" w:lineRule="exact"/>
        <w:ind w:firstLineChars="500" w:firstLine="1579"/>
        <w:rPr>
          <w:rFonts w:eastAsia="仿宋_GB2312" w:cs="Times New Roman"/>
        </w:rPr>
      </w:pPr>
    </w:p>
    <w:p w:rsidR="00BB734E" w:rsidRDefault="00BB734E" w:rsidP="00406760">
      <w:pPr>
        <w:spacing w:line="550" w:lineRule="exact"/>
        <w:ind w:firstLineChars="500" w:firstLine="1579"/>
        <w:rPr>
          <w:rFonts w:eastAsia="仿宋_GB2312" w:cs="Times New Roman"/>
        </w:rPr>
      </w:pPr>
    </w:p>
    <w:p w:rsidR="00BB734E" w:rsidRDefault="00BB734E" w:rsidP="00406760">
      <w:pPr>
        <w:spacing w:line="550" w:lineRule="exact"/>
        <w:ind w:firstLineChars="500" w:firstLine="1579"/>
        <w:rPr>
          <w:rFonts w:eastAsia="仿宋_GB2312" w:cs="Times New Roman"/>
        </w:rPr>
      </w:pPr>
    </w:p>
    <w:p w:rsidR="00BB734E" w:rsidRDefault="00BB734E">
      <w:pPr>
        <w:pStyle w:val="a7"/>
        <w:spacing w:after="0" w:line="560" w:lineRule="exact"/>
        <w:ind w:firstLineChars="0" w:firstLine="0"/>
        <w:textAlignment w:val="baseline"/>
        <w:rPr>
          <w:rFonts w:ascii="黑体" w:eastAsia="黑体" w:hAnsi="黑体" w:cs="黑体"/>
          <w:szCs w:val="32"/>
        </w:rPr>
      </w:pPr>
    </w:p>
    <w:p w:rsidR="00BB734E" w:rsidRDefault="00BB734E">
      <w:pPr>
        <w:pStyle w:val="a7"/>
        <w:spacing w:after="0" w:line="560" w:lineRule="exact"/>
        <w:ind w:firstLineChars="0" w:firstLine="0"/>
        <w:textAlignment w:val="baseline"/>
        <w:rPr>
          <w:rFonts w:ascii="黑体" w:eastAsia="黑体" w:hAnsi="黑体" w:cs="黑体"/>
          <w:szCs w:val="32"/>
        </w:rPr>
      </w:pPr>
    </w:p>
    <w:p w:rsidR="00BB734E" w:rsidRDefault="00BB734E">
      <w:pPr>
        <w:pStyle w:val="a7"/>
        <w:spacing w:after="0" w:line="560" w:lineRule="exact"/>
        <w:ind w:firstLineChars="0" w:firstLine="0"/>
        <w:textAlignment w:val="baseline"/>
        <w:rPr>
          <w:rFonts w:ascii="黑体" w:eastAsia="黑体" w:hAnsi="黑体" w:cs="黑体"/>
          <w:szCs w:val="32"/>
        </w:rPr>
      </w:pPr>
    </w:p>
    <w:p w:rsidR="00BB734E" w:rsidRDefault="00BB734E">
      <w:pPr>
        <w:pStyle w:val="a7"/>
        <w:spacing w:after="0" w:line="560" w:lineRule="exact"/>
        <w:ind w:firstLineChars="0" w:firstLine="0"/>
        <w:textAlignment w:val="baseline"/>
        <w:rPr>
          <w:rFonts w:ascii="黑体" w:eastAsia="黑体" w:hAnsi="黑体" w:cs="黑体"/>
          <w:szCs w:val="32"/>
        </w:rPr>
      </w:pPr>
    </w:p>
    <w:p w:rsidR="00BB734E" w:rsidRDefault="00BB734E">
      <w:pPr>
        <w:pStyle w:val="a7"/>
        <w:spacing w:after="0" w:line="560" w:lineRule="exact"/>
        <w:ind w:firstLineChars="0" w:firstLine="0"/>
        <w:textAlignment w:val="baseline"/>
        <w:rPr>
          <w:rFonts w:ascii="黑体" w:eastAsia="黑体" w:hAnsi="黑体" w:cs="黑体"/>
          <w:szCs w:val="32"/>
        </w:rPr>
      </w:pPr>
    </w:p>
    <w:p w:rsidR="00BB734E" w:rsidRDefault="00BB734E">
      <w:pPr>
        <w:pStyle w:val="a7"/>
        <w:spacing w:after="0" w:line="560" w:lineRule="exact"/>
        <w:ind w:firstLineChars="0" w:firstLine="0"/>
        <w:textAlignment w:val="baseline"/>
        <w:rPr>
          <w:rFonts w:ascii="黑体" w:eastAsia="黑体" w:hAnsi="黑体" w:cs="黑体"/>
          <w:szCs w:val="32"/>
        </w:rPr>
      </w:pPr>
    </w:p>
    <w:p w:rsidR="00BB734E" w:rsidRDefault="00BB734E">
      <w:pPr>
        <w:pStyle w:val="a7"/>
        <w:spacing w:after="0" w:line="560" w:lineRule="exact"/>
        <w:ind w:firstLineChars="0" w:firstLine="0"/>
        <w:textAlignment w:val="baseline"/>
        <w:rPr>
          <w:rFonts w:ascii="黑体" w:eastAsia="黑体" w:hAnsi="黑体" w:cs="黑体"/>
          <w:szCs w:val="32"/>
        </w:rPr>
      </w:pPr>
    </w:p>
    <w:p w:rsidR="00BB734E" w:rsidRDefault="00BB734E">
      <w:pPr>
        <w:pStyle w:val="a7"/>
        <w:spacing w:after="0" w:line="560" w:lineRule="exact"/>
        <w:ind w:firstLineChars="0" w:firstLine="0"/>
        <w:textAlignment w:val="baseline"/>
        <w:rPr>
          <w:rFonts w:ascii="黑体" w:eastAsia="黑体" w:hAnsi="黑体" w:cs="黑体"/>
          <w:szCs w:val="32"/>
        </w:rPr>
      </w:pPr>
    </w:p>
    <w:p w:rsidR="00BB734E" w:rsidRDefault="00BB734E">
      <w:pPr>
        <w:pStyle w:val="a7"/>
        <w:spacing w:after="0" w:line="560" w:lineRule="exact"/>
        <w:ind w:firstLineChars="0" w:firstLine="0"/>
        <w:textAlignment w:val="baseline"/>
        <w:rPr>
          <w:rFonts w:ascii="黑体" w:eastAsia="黑体" w:hAnsi="黑体" w:cs="黑体"/>
          <w:szCs w:val="32"/>
        </w:rPr>
      </w:pPr>
    </w:p>
    <w:p w:rsidR="00BB734E" w:rsidRDefault="00BB734E">
      <w:pPr>
        <w:pStyle w:val="a7"/>
        <w:spacing w:after="0" w:line="560" w:lineRule="exact"/>
        <w:ind w:firstLineChars="0" w:firstLine="0"/>
        <w:textAlignment w:val="baseline"/>
        <w:rPr>
          <w:rFonts w:ascii="黑体" w:eastAsia="黑体" w:hAnsi="黑体" w:cs="黑体"/>
          <w:szCs w:val="32"/>
        </w:rPr>
      </w:pPr>
    </w:p>
    <w:p w:rsidR="00BB734E" w:rsidRDefault="00123BC5">
      <w:pPr>
        <w:pStyle w:val="a7"/>
        <w:spacing w:after="0" w:line="560" w:lineRule="exact"/>
        <w:ind w:firstLineChars="0" w:firstLine="0"/>
        <w:textAlignment w:val="baseline"/>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hint="eastAsia"/>
          <w:szCs w:val="32"/>
        </w:rPr>
        <w:t>1</w:t>
      </w:r>
    </w:p>
    <w:p w:rsidR="00BB734E" w:rsidRDefault="00BB734E">
      <w:pPr>
        <w:pStyle w:val="a9"/>
        <w:spacing w:line="560" w:lineRule="exact"/>
        <w:textAlignment w:val="baseline"/>
        <w:rPr>
          <w:rFonts w:ascii="Times New Roman" w:eastAsia="仿宋_GB2312" w:hAnsi="Times New Roman"/>
          <w:szCs w:val="32"/>
        </w:rPr>
      </w:pPr>
    </w:p>
    <w:p w:rsidR="00BB734E" w:rsidRDefault="00123BC5">
      <w:pPr>
        <w:pStyle w:val="a7"/>
        <w:spacing w:after="0" w:line="560" w:lineRule="exact"/>
        <w:ind w:firstLineChars="0" w:firstLine="0"/>
        <w:jc w:val="center"/>
        <w:textAlignment w:val="baseline"/>
        <w:rPr>
          <w:rFonts w:eastAsia="方正小标宋简体"/>
          <w:sz w:val="44"/>
          <w:szCs w:val="44"/>
        </w:rPr>
      </w:pPr>
      <w:r>
        <w:rPr>
          <w:rFonts w:eastAsia="方正小标宋简体"/>
          <w:sz w:val="44"/>
          <w:szCs w:val="44"/>
        </w:rPr>
        <w:t>兵团棉花加工企业参加质量追溯申请表</w:t>
      </w:r>
    </w:p>
    <w:p w:rsidR="00BB734E" w:rsidRDefault="00BB734E">
      <w:pPr>
        <w:pStyle w:val="a7"/>
        <w:spacing w:after="0" w:line="560" w:lineRule="exact"/>
        <w:ind w:firstLineChars="0" w:firstLine="0"/>
        <w:jc w:val="center"/>
        <w:textAlignment w:val="baseline"/>
        <w:rPr>
          <w:rFonts w:eastAsia="方正小标宋简体"/>
          <w:sz w:val="44"/>
          <w:szCs w:val="44"/>
        </w:rPr>
      </w:pPr>
    </w:p>
    <w:tbl>
      <w:tblPr>
        <w:tblW w:w="9381" w:type="dxa"/>
        <w:jc w:val="center"/>
        <w:tblLayout w:type="fixed"/>
        <w:tblLook w:val="04A0" w:firstRow="1" w:lastRow="0" w:firstColumn="1" w:lastColumn="0" w:noHBand="0" w:noVBand="1"/>
      </w:tblPr>
      <w:tblGrid>
        <w:gridCol w:w="2826"/>
        <w:gridCol w:w="2417"/>
        <w:gridCol w:w="11"/>
        <w:gridCol w:w="2528"/>
        <w:gridCol w:w="1599"/>
      </w:tblGrid>
      <w:tr w:rsidR="00BB734E">
        <w:trPr>
          <w:trHeight w:val="185"/>
          <w:jc w:val="center"/>
        </w:trPr>
        <w:tc>
          <w:tcPr>
            <w:tcW w:w="2827" w:type="dxa"/>
            <w:tcBorders>
              <w:top w:val="single" w:sz="4" w:space="0" w:color="auto"/>
              <w:left w:val="single" w:sz="4" w:space="0" w:color="auto"/>
              <w:bottom w:val="single" w:sz="4" w:space="0" w:color="auto"/>
              <w:right w:val="single" w:sz="4" w:space="0" w:color="auto"/>
            </w:tcBorders>
            <w:vAlign w:val="center"/>
          </w:tcPr>
          <w:p w:rsidR="00BB734E" w:rsidRDefault="00123BC5">
            <w:pPr>
              <w:widowControl/>
              <w:spacing w:line="400" w:lineRule="exact"/>
              <w:jc w:val="center"/>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企业名称</w:t>
            </w:r>
          </w:p>
        </w:tc>
        <w:tc>
          <w:tcPr>
            <w:tcW w:w="2418" w:type="dxa"/>
            <w:tcBorders>
              <w:top w:val="single" w:sz="4" w:space="0" w:color="auto"/>
              <w:left w:val="nil"/>
              <w:bottom w:val="single" w:sz="4" w:space="0" w:color="auto"/>
              <w:right w:val="single" w:sz="4" w:space="0" w:color="auto"/>
            </w:tcBorders>
            <w:vAlign w:val="center"/>
          </w:tcPr>
          <w:p w:rsidR="00BB734E" w:rsidRDefault="00BB734E">
            <w:pPr>
              <w:widowControl/>
              <w:spacing w:line="400" w:lineRule="exact"/>
              <w:textAlignment w:val="baseline"/>
              <w:rPr>
                <w:rFonts w:asciiTheme="majorEastAsia" w:eastAsiaTheme="majorEastAsia" w:hAnsiTheme="majorEastAsia" w:cstheme="majorEastAsia"/>
                <w:kern w:val="0"/>
                <w:sz w:val="28"/>
                <w:szCs w:val="28"/>
              </w:rPr>
            </w:pPr>
          </w:p>
        </w:tc>
        <w:tc>
          <w:tcPr>
            <w:tcW w:w="2537" w:type="dxa"/>
            <w:gridSpan w:val="2"/>
            <w:tcBorders>
              <w:top w:val="single" w:sz="4" w:space="0" w:color="auto"/>
              <w:left w:val="nil"/>
              <w:bottom w:val="single" w:sz="4" w:space="0" w:color="auto"/>
              <w:right w:val="single" w:sz="4" w:space="0" w:color="auto"/>
            </w:tcBorders>
            <w:vAlign w:val="center"/>
          </w:tcPr>
          <w:p w:rsidR="00BB734E" w:rsidRDefault="00123BC5">
            <w:pPr>
              <w:widowControl/>
              <w:spacing w:line="400" w:lineRule="exact"/>
              <w:jc w:val="center"/>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收购场地面积（亩）</w:t>
            </w:r>
          </w:p>
        </w:tc>
        <w:tc>
          <w:tcPr>
            <w:tcW w:w="1599" w:type="dxa"/>
            <w:tcBorders>
              <w:top w:val="single" w:sz="4" w:space="0" w:color="auto"/>
              <w:left w:val="nil"/>
              <w:bottom w:val="single" w:sz="4" w:space="0" w:color="auto"/>
              <w:right w:val="single" w:sz="4" w:space="0" w:color="auto"/>
            </w:tcBorders>
            <w:vAlign w:val="center"/>
          </w:tcPr>
          <w:p w:rsidR="00BB734E" w:rsidRDefault="00BB734E">
            <w:pPr>
              <w:widowControl/>
              <w:spacing w:line="400" w:lineRule="exact"/>
              <w:textAlignment w:val="baseline"/>
              <w:rPr>
                <w:rFonts w:asciiTheme="majorEastAsia" w:eastAsiaTheme="majorEastAsia" w:hAnsiTheme="majorEastAsia" w:cstheme="majorEastAsia"/>
                <w:kern w:val="0"/>
                <w:sz w:val="28"/>
                <w:szCs w:val="28"/>
              </w:rPr>
            </w:pPr>
          </w:p>
        </w:tc>
      </w:tr>
      <w:tr w:rsidR="00BB734E">
        <w:trPr>
          <w:trHeight w:val="292"/>
          <w:jc w:val="center"/>
        </w:trPr>
        <w:tc>
          <w:tcPr>
            <w:tcW w:w="2827" w:type="dxa"/>
            <w:tcBorders>
              <w:top w:val="nil"/>
              <w:left w:val="single" w:sz="4" w:space="0" w:color="auto"/>
              <w:bottom w:val="single" w:sz="4" w:space="0" w:color="auto"/>
              <w:right w:val="single" w:sz="4" w:space="0" w:color="auto"/>
            </w:tcBorders>
            <w:vAlign w:val="center"/>
          </w:tcPr>
          <w:p w:rsidR="00BB734E" w:rsidRDefault="00123BC5">
            <w:pPr>
              <w:widowControl/>
              <w:spacing w:line="400" w:lineRule="exact"/>
              <w:jc w:val="center"/>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企业地址</w:t>
            </w:r>
          </w:p>
        </w:tc>
        <w:tc>
          <w:tcPr>
            <w:tcW w:w="2418" w:type="dxa"/>
            <w:tcBorders>
              <w:top w:val="single" w:sz="4" w:space="0" w:color="auto"/>
              <w:left w:val="nil"/>
              <w:bottom w:val="single" w:sz="4" w:space="0" w:color="auto"/>
              <w:right w:val="single" w:sz="4" w:space="0" w:color="auto"/>
            </w:tcBorders>
            <w:vAlign w:val="center"/>
          </w:tcPr>
          <w:p w:rsidR="00BB734E" w:rsidRDefault="00BB734E">
            <w:pPr>
              <w:widowControl/>
              <w:spacing w:line="400" w:lineRule="exact"/>
              <w:textAlignment w:val="baseline"/>
              <w:rPr>
                <w:rFonts w:asciiTheme="majorEastAsia" w:eastAsiaTheme="majorEastAsia" w:hAnsiTheme="majorEastAsia" w:cstheme="majorEastAsia"/>
                <w:kern w:val="0"/>
                <w:sz w:val="28"/>
                <w:szCs w:val="28"/>
              </w:rPr>
            </w:pPr>
          </w:p>
        </w:tc>
        <w:tc>
          <w:tcPr>
            <w:tcW w:w="2540" w:type="dxa"/>
            <w:gridSpan w:val="2"/>
            <w:tcBorders>
              <w:top w:val="single" w:sz="4" w:space="0" w:color="auto"/>
              <w:left w:val="nil"/>
              <w:bottom w:val="single" w:sz="4" w:space="0" w:color="auto"/>
              <w:right w:val="single" w:sz="4" w:space="0" w:color="auto"/>
            </w:tcBorders>
            <w:vAlign w:val="center"/>
          </w:tcPr>
          <w:p w:rsidR="00BB734E" w:rsidRDefault="00123BC5">
            <w:pPr>
              <w:widowControl/>
              <w:spacing w:line="400" w:lineRule="exact"/>
              <w:jc w:val="center"/>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厂区面积（亩）</w:t>
            </w:r>
          </w:p>
        </w:tc>
        <w:tc>
          <w:tcPr>
            <w:tcW w:w="1596" w:type="dxa"/>
            <w:tcBorders>
              <w:top w:val="single" w:sz="4" w:space="0" w:color="auto"/>
              <w:left w:val="nil"/>
              <w:bottom w:val="single" w:sz="4" w:space="0" w:color="auto"/>
              <w:right w:val="single" w:sz="4" w:space="0" w:color="auto"/>
            </w:tcBorders>
            <w:vAlign w:val="center"/>
          </w:tcPr>
          <w:p w:rsidR="00BB734E" w:rsidRDefault="00BB734E">
            <w:pPr>
              <w:widowControl/>
              <w:spacing w:line="400" w:lineRule="exact"/>
              <w:textAlignment w:val="baseline"/>
              <w:rPr>
                <w:rFonts w:asciiTheme="majorEastAsia" w:eastAsiaTheme="majorEastAsia" w:hAnsiTheme="majorEastAsia" w:cstheme="majorEastAsia"/>
                <w:kern w:val="0"/>
                <w:sz w:val="28"/>
                <w:szCs w:val="28"/>
              </w:rPr>
            </w:pPr>
          </w:p>
        </w:tc>
      </w:tr>
      <w:tr w:rsidR="00BB734E">
        <w:trPr>
          <w:trHeight w:val="258"/>
          <w:jc w:val="center"/>
        </w:trPr>
        <w:tc>
          <w:tcPr>
            <w:tcW w:w="2827" w:type="dxa"/>
            <w:tcBorders>
              <w:top w:val="nil"/>
              <w:left w:val="single" w:sz="4" w:space="0" w:color="auto"/>
              <w:bottom w:val="single" w:sz="4" w:space="0" w:color="auto"/>
              <w:right w:val="single" w:sz="4" w:space="0" w:color="auto"/>
            </w:tcBorders>
            <w:vAlign w:val="center"/>
          </w:tcPr>
          <w:p w:rsidR="00BB734E" w:rsidRDefault="00123BC5">
            <w:pPr>
              <w:widowControl/>
              <w:spacing w:line="400" w:lineRule="exact"/>
              <w:jc w:val="center"/>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加工厂址</w:t>
            </w:r>
          </w:p>
        </w:tc>
        <w:tc>
          <w:tcPr>
            <w:tcW w:w="6554" w:type="dxa"/>
            <w:gridSpan w:val="4"/>
            <w:tcBorders>
              <w:top w:val="nil"/>
              <w:left w:val="nil"/>
              <w:bottom w:val="single" w:sz="4" w:space="0" w:color="auto"/>
              <w:right w:val="single" w:sz="4" w:space="0" w:color="auto"/>
            </w:tcBorders>
            <w:vAlign w:val="center"/>
          </w:tcPr>
          <w:p w:rsidR="00BB734E" w:rsidRDefault="00BB734E">
            <w:pPr>
              <w:widowControl/>
              <w:spacing w:line="400" w:lineRule="exact"/>
              <w:textAlignment w:val="baseline"/>
              <w:rPr>
                <w:rFonts w:asciiTheme="majorEastAsia" w:eastAsiaTheme="majorEastAsia" w:hAnsiTheme="majorEastAsia" w:cstheme="majorEastAsia"/>
                <w:kern w:val="0"/>
                <w:sz w:val="28"/>
                <w:szCs w:val="28"/>
              </w:rPr>
            </w:pPr>
          </w:p>
        </w:tc>
      </w:tr>
      <w:tr w:rsidR="00BB734E">
        <w:trPr>
          <w:trHeight w:val="635"/>
          <w:jc w:val="center"/>
        </w:trPr>
        <w:tc>
          <w:tcPr>
            <w:tcW w:w="2827" w:type="dxa"/>
            <w:tcBorders>
              <w:top w:val="nil"/>
              <w:left w:val="single" w:sz="4" w:space="0" w:color="auto"/>
              <w:bottom w:val="single" w:sz="4" w:space="0" w:color="auto"/>
              <w:right w:val="single" w:sz="4" w:space="0" w:color="auto"/>
            </w:tcBorders>
            <w:vAlign w:val="center"/>
          </w:tcPr>
          <w:p w:rsidR="00BB734E" w:rsidRDefault="00123BC5">
            <w:pPr>
              <w:widowControl/>
              <w:spacing w:line="400" w:lineRule="exact"/>
              <w:jc w:val="center"/>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上年度诚信经营</w:t>
            </w:r>
          </w:p>
          <w:p w:rsidR="00BB734E" w:rsidRDefault="00123BC5">
            <w:pPr>
              <w:widowControl/>
              <w:spacing w:line="400" w:lineRule="exact"/>
              <w:jc w:val="center"/>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评价等级</w:t>
            </w:r>
          </w:p>
        </w:tc>
        <w:tc>
          <w:tcPr>
            <w:tcW w:w="2429" w:type="dxa"/>
            <w:gridSpan w:val="2"/>
            <w:tcBorders>
              <w:top w:val="nil"/>
              <w:left w:val="nil"/>
              <w:bottom w:val="single" w:sz="4" w:space="0" w:color="auto"/>
              <w:right w:val="single" w:sz="4" w:space="0" w:color="auto"/>
            </w:tcBorders>
            <w:vAlign w:val="center"/>
          </w:tcPr>
          <w:p w:rsidR="00BB734E" w:rsidRDefault="00BB734E">
            <w:pPr>
              <w:widowControl/>
              <w:spacing w:line="400" w:lineRule="exact"/>
              <w:textAlignment w:val="baseline"/>
              <w:rPr>
                <w:rFonts w:asciiTheme="majorEastAsia" w:eastAsiaTheme="majorEastAsia" w:hAnsiTheme="majorEastAsia" w:cstheme="majorEastAsia"/>
                <w:kern w:val="0"/>
                <w:sz w:val="28"/>
                <w:szCs w:val="28"/>
              </w:rPr>
            </w:pPr>
          </w:p>
        </w:tc>
        <w:tc>
          <w:tcPr>
            <w:tcW w:w="2526" w:type="dxa"/>
            <w:tcBorders>
              <w:top w:val="nil"/>
              <w:left w:val="nil"/>
              <w:bottom w:val="single" w:sz="4" w:space="0" w:color="auto"/>
              <w:right w:val="single" w:sz="4" w:space="0" w:color="auto"/>
            </w:tcBorders>
            <w:vAlign w:val="center"/>
          </w:tcPr>
          <w:p w:rsidR="00BB734E" w:rsidRDefault="00123BC5">
            <w:pPr>
              <w:widowControl/>
              <w:spacing w:line="400" w:lineRule="exact"/>
              <w:jc w:val="center"/>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加工生产线条数</w:t>
            </w:r>
          </w:p>
        </w:tc>
        <w:tc>
          <w:tcPr>
            <w:tcW w:w="1599" w:type="dxa"/>
            <w:tcBorders>
              <w:top w:val="nil"/>
              <w:left w:val="nil"/>
              <w:bottom w:val="single" w:sz="4" w:space="0" w:color="auto"/>
              <w:right w:val="single" w:sz="4" w:space="0" w:color="auto"/>
            </w:tcBorders>
            <w:vAlign w:val="center"/>
          </w:tcPr>
          <w:p w:rsidR="00BB734E" w:rsidRDefault="00BB734E">
            <w:pPr>
              <w:widowControl/>
              <w:spacing w:line="400" w:lineRule="exact"/>
              <w:textAlignment w:val="baseline"/>
              <w:rPr>
                <w:rFonts w:asciiTheme="majorEastAsia" w:eastAsiaTheme="majorEastAsia" w:hAnsiTheme="majorEastAsia" w:cstheme="majorEastAsia"/>
                <w:kern w:val="0"/>
                <w:sz w:val="28"/>
                <w:szCs w:val="28"/>
              </w:rPr>
            </w:pPr>
          </w:p>
        </w:tc>
      </w:tr>
      <w:tr w:rsidR="00BB734E">
        <w:trPr>
          <w:trHeight w:val="411"/>
          <w:jc w:val="center"/>
        </w:trPr>
        <w:tc>
          <w:tcPr>
            <w:tcW w:w="2827" w:type="dxa"/>
            <w:vMerge w:val="restart"/>
            <w:tcBorders>
              <w:top w:val="nil"/>
              <w:left w:val="single" w:sz="4" w:space="0" w:color="auto"/>
              <w:bottom w:val="single" w:sz="4" w:space="0" w:color="auto"/>
              <w:right w:val="single" w:sz="4" w:space="0" w:color="auto"/>
            </w:tcBorders>
            <w:vAlign w:val="center"/>
          </w:tcPr>
          <w:p w:rsidR="00BB734E" w:rsidRDefault="00123BC5">
            <w:pPr>
              <w:widowControl/>
              <w:spacing w:line="400" w:lineRule="exact"/>
              <w:jc w:val="center"/>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法定代表人</w:t>
            </w:r>
          </w:p>
        </w:tc>
        <w:tc>
          <w:tcPr>
            <w:tcW w:w="2429" w:type="dxa"/>
            <w:gridSpan w:val="2"/>
            <w:vMerge w:val="restart"/>
            <w:tcBorders>
              <w:top w:val="nil"/>
              <w:left w:val="single" w:sz="4" w:space="0" w:color="auto"/>
              <w:bottom w:val="single" w:sz="4" w:space="0" w:color="auto"/>
              <w:right w:val="single" w:sz="4" w:space="0" w:color="auto"/>
            </w:tcBorders>
            <w:vAlign w:val="center"/>
          </w:tcPr>
          <w:p w:rsidR="00BB734E" w:rsidRDefault="00BB734E">
            <w:pPr>
              <w:widowControl/>
              <w:spacing w:line="400" w:lineRule="exact"/>
              <w:textAlignment w:val="baseline"/>
              <w:rPr>
                <w:rFonts w:asciiTheme="majorEastAsia" w:eastAsiaTheme="majorEastAsia" w:hAnsiTheme="majorEastAsia" w:cstheme="majorEastAsia"/>
                <w:kern w:val="0"/>
                <w:sz w:val="28"/>
                <w:szCs w:val="28"/>
              </w:rPr>
            </w:pPr>
          </w:p>
        </w:tc>
        <w:tc>
          <w:tcPr>
            <w:tcW w:w="2526" w:type="dxa"/>
            <w:tcBorders>
              <w:top w:val="nil"/>
              <w:left w:val="nil"/>
              <w:bottom w:val="single" w:sz="4" w:space="0" w:color="auto"/>
              <w:right w:val="single" w:sz="4" w:space="0" w:color="auto"/>
            </w:tcBorders>
            <w:vAlign w:val="center"/>
          </w:tcPr>
          <w:p w:rsidR="00BB734E" w:rsidRDefault="00123BC5">
            <w:pPr>
              <w:widowControl/>
              <w:spacing w:line="400" w:lineRule="exact"/>
              <w:jc w:val="center"/>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传真</w:t>
            </w:r>
          </w:p>
        </w:tc>
        <w:tc>
          <w:tcPr>
            <w:tcW w:w="1599" w:type="dxa"/>
            <w:tcBorders>
              <w:top w:val="nil"/>
              <w:left w:val="nil"/>
              <w:bottom w:val="single" w:sz="4" w:space="0" w:color="auto"/>
              <w:right w:val="single" w:sz="4" w:space="0" w:color="auto"/>
            </w:tcBorders>
            <w:vAlign w:val="center"/>
          </w:tcPr>
          <w:p w:rsidR="00BB734E" w:rsidRDefault="00BB734E">
            <w:pPr>
              <w:widowControl/>
              <w:spacing w:line="400" w:lineRule="exact"/>
              <w:textAlignment w:val="baseline"/>
              <w:rPr>
                <w:rFonts w:asciiTheme="majorEastAsia" w:eastAsiaTheme="majorEastAsia" w:hAnsiTheme="majorEastAsia" w:cstheme="majorEastAsia"/>
                <w:kern w:val="0"/>
                <w:sz w:val="28"/>
                <w:szCs w:val="28"/>
              </w:rPr>
            </w:pPr>
          </w:p>
        </w:tc>
      </w:tr>
      <w:tr w:rsidR="00BB734E">
        <w:trPr>
          <w:trHeight w:val="94"/>
          <w:jc w:val="center"/>
        </w:trPr>
        <w:tc>
          <w:tcPr>
            <w:tcW w:w="2827" w:type="dxa"/>
            <w:vMerge/>
            <w:tcBorders>
              <w:top w:val="nil"/>
              <w:left w:val="single" w:sz="4" w:space="0" w:color="auto"/>
              <w:bottom w:val="single" w:sz="4" w:space="0" w:color="auto"/>
              <w:right w:val="single" w:sz="4" w:space="0" w:color="auto"/>
            </w:tcBorders>
            <w:vAlign w:val="center"/>
          </w:tcPr>
          <w:p w:rsidR="00BB734E" w:rsidRDefault="00BB734E">
            <w:pPr>
              <w:widowControl/>
              <w:spacing w:line="400" w:lineRule="exact"/>
              <w:jc w:val="center"/>
              <w:textAlignment w:val="baseline"/>
              <w:rPr>
                <w:rFonts w:asciiTheme="majorEastAsia" w:eastAsiaTheme="majorEastAsia" w:hAnsiTheme="majorEastAsia" w:cstheme="majorEastAsia"/>
                <w:kern w:val="0"/>
                <w:sz w:val="28"/>
                <w:szCs w:val="28"/>
              </w:rPr>
            </w:pPr>
          </w:p>
        </w:tc>
        <w:tc>
          <w:tcPr>
            <w:tcW w:w="2429" w:type="dxa"/>
            <w:gridSpan w:val="2"/>
            <w:vMerge/>
            <w:tcBorders>
              <w:top w:val="nil"/>
              <w:left w:val="single" w:sz="4" w:space="0" w:color="auto"/>
              <w:bottom w:val="single" w:sz="4" w:space="0" w:color="auto"/>
              <w:right w:val="single" w:sz="4" w:space="0" w:color="auto"/>
            </w:tcBorders>
            <w:vAlign w:val="center"/>
          </w:tcPr>
          <w:p w:rsidR="00BB734E" w:rsidRDefault="00BB734E">
            <w:pPr>
              <w:widowControl/>
              <w:spacing w:line="400" w:lineRule="exact"/>
              <w:textAlignment w:val="baseline"/>
              <w:rPr>
                <w:rFonts w:asciiTheme="majorEastAsia" w:eastAsiaTheme="majorEastAsia" w:hAnsiTheme="majorEastAsia" w:cstheme="majorEastAsia"/>
                <w:kern w:val="0"/>
                <w:sz w:val="28"/>
                <w:szCs w:val="28"/>
              </w:rPr>
            </w:pPr>
          </w:p>
        </w:tc>
        <w:tc>
          <w:tcPr>
            <w:tcW w:w="2526" w:type="dxa"/>
            <w:tcBorders>
              <w:top w:val="nil"/>
              <w:left w:val="nil"/>
              <w:bottom w:val="single" w:sz="4" w:space="0" w:color="auto"/>
              <w:right w:val="single" w:sz="4" w:space="0" w:color="auto"/>
            </w:tcBorders>
            <w:vAlign w:val="center"/>
          </w:tcPr>
          <w:p w:rsidR="00BB734E" w:rsidRDefault="00123BC5">
            <w:pPr>
              <w:widowControl/>
              <w:spacing w:line="400" w:lineRule="exact"/>
              <w:jc w:val="center"/>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固定电话</w:t>
            </w:r>
          </w:p>
        </w:tc>
        <w:tc>
          <w:tcPr>
            <w:tcW w:w="1599" w:type="dxa"/>
            <w:tcBorders>
              <w:top w:val="nil"/>
              <w:left w:val="nil"/>
              <w:bottom w:val="single" w:sz="4" w:space="0" w:color="auto"/>
              <w:right w:val="single" w:sz="4" w:space="0" w:color="auto"/>
            </w:tcBorders>
            <w:vAlign w:val="center"/>
          </w:tcPr>
          <w:p w:rsidR="00BB734E" w:rsidRDefault="00BB734E">
            <w:pPr>
              <w:widowControl/>
              <w:spacing w:line="400" w:lineRule="exact"/>
              <w:textAlignment w:val="baseline"/>
              <w:rPr>
                <w:rFonts w:asciiTheme="majorEastAsia" w:eastAsiaTheme="majorEastAsia" w:hAnsiTheme="majorEastAsia" w:cstheme="majorEastAsia"/>
                <w:kern w:val="0"/>
                <w:sz w:val="28"/>
                <w:szCs w:val="28"/>
              </w:rPr>
            </w:pPr>
          </w:p>
        </w:tc>
      </w:tr>
      <w:tr w:rsidR="00BB734E">
        <w:trPr>
          <w:trHeight w:val="590"/>
          <w:jc w:val="center"/>
        </w:trPr>
        <w:tc>
          <w:tcPr>
            <w:tcW w:w="2827" w:type="dxa"/>
            <w:vMerge/>
            <w:tcBorders>
              <w:top w:val="nil"/>
              <w:left w:val="single" w:sz="4" w:space="0" w:color="auto"/>
              <w:bottom w:val="single" w:sz="4" w:space="0" w:color="auto"/>
              <w:right w:val="single" w:sz="4" w:space="0" w:color="auto"/>
            </w:tcBorders>
            <w:vAlign w:val="center"/>
          </w:tcPr>
          <w:p w:rsidR="00BB734E" w:rsidRDefault="00BB734E">
            <w:pPr>
              <w:widowControl/>
              <w:spacing w:line="400" w:lineRule="exact"/>
              <w:jc w:val="center"/>
              <w:textAlignment w:val="baseline"/>
              <w:rPr>
                <w:rFonts w:asciiTheme="majorEastAsia" w:eastAsiaTheme="majorEastAsia" w:hAnsiTheme="majorEastAsia" w:cstheme="majorEastAsia"/>
                <w:kern w:val="0"/>
                <w:sz w:val="28"/>
                <w:szCs w:val="28"/>
              </w:rPr>
            </w:pPr>
          </w:p>
        </w:tc>
        <w:tc>
          <w:tcPr>
            <w:tcW w:w="2429" w:type="dxa"/>
            <w:gridSpan w:val="2"/>
            <w:vMerge/>
            <w:tcBorders>
              <w:top w:val="nil"/>
              <w:left w:val="single" w:sz="4" w:space="0" w:color="auto"/>
              <w:bottom w:val="single" w:sz="4" w:space="0" w:color="auto"/>
              <w:right w:val="single" w:sz="4" w:space="0" w:color="auto"/>
            </w:tcBorders>
            <w:vAlign w:val="center"/>
          </w:tcPr>
          <w:p w:rsidR="00BB734E" w:rsidRDefault="00BB734E">
            <w:pPr>
              <w:widowControl/>
              <w:spacing w:line="400" w:lineRule="exact"/>
              <w:textAlignment w:val="baseline"/>
              <w:rPr>
                <w:rFonts w:asciiTheme="majorEastAsia" w:eastAsiaTheme="majorEastAsia" w:hAnsiTheme="majorEastAsia" w:cstheme="majorEastAsia"/>
                <w:kern w:val="0"/>
                <w:sz w:val="28"/>
                <w:szCs w:val="28"/>
              </w:rPr>
            </w:pPr>
          </w:p>
        </w:tc>
        <w:tc>
          <w:tcPr>
            <w:tcW w:w="2526" w:type="dxa"/>
            <w:tcBorders>
              <w:top w:val="nil"/>
              <w:left w:val="nil"/>
              <w:bottom w:val="single" w:sz="4" w:space="0" w:color="auto"/>
              <w:right w:val="single" w:sz="4" w:space="0" w:color="auto"/>
            </w:tcBorders>
            <w:vAlign w:val="center"/>
          </w:tcPr>
          <w:p w:rsidR="00BB734E" w:rsidRDefault="00123BC5">
            <w:pPr>
              <w:widowControl/>
              <w:spacing w:line="400" w:lineRule="exact"/>
              <w:jc w:val="center"/>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移动电话</w:t>
            </w:r>
          </w:p>
        </w:tc>
        <w:tc>
          <w:tcPr>
            <w:tcW w:w="1599" w:type="dxa"/>
            <w:tcBorders>
              <w:top w:val="nil"/>
              <w:left w:val="nil"/>
              <w:bottom w:val="single" w:sz="4" w:space="0" w:color="auto"/>
              <w:right w:val="single" w:sz="4" w:space="0" w:color="auto"/>
            </w:tcBorders>
            <w:vAlign w:val="center"/>
          </w:tcPr>
          <w:p w:rsidR="00BB734E" w:rsidRDefault="00BB734E">
            <w:pPr>
              <w:widowControl/>
              <w:spacing w:line="400" w:lineRule="exact"/>
              <w:textAlignment w:val="baseline"/>
              <w:rPr>
                <w:rFonts w:asciiTheme="majorEastAsia" w:eastAsiaTheme="majorEastAsia" w:hAnsiTheme="majorEastAsia" w:cstheme="majorEastAsia"/>
                <w:kern w:val="0"/>
                <w:sz w:val="28"/>
                <w:szCs w:val="28"/>
              </w:rPr>
            </w:pPr>
          </w:p>
        </w:tc>
      </w:tr>
      <w:tr w:rsidR="00BB734E">
        <w:trPr>
          <w:trHeight w:val="282"/>
          <w:jc w:val="center"/>
        </w:trPr>
        <w:tc>
          <w:tcPr>
            <w:tcW w:w="2827" w:type="dxa"/>
            <w:tcBorders>
              <w:top w:val="nil"/>
              <w:left w:val="single" w:sz="4" w:space="0" w:color="auto"/>
              <w:bottom w:val="single" w:sz="4" w:space="0" w:color="auto"/>
              <w:right w:val="single" w:sz="4" w:space="0" w:color="auto"/>
            </w:tcBorders>
            <w:vAlign w:val="center"/>
          </w:tcPr>
          <w:p w:rsidR="00BB734E" w:rsidRDefault="00123BC5">
            <w:pPr>
              <w:widowControl/>
              <w:spacing w:line="400" w:lineRule="exact"/>
              <w:jc w:val="center"/>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营业执照核发机关</w:t>
            </w:r>
          </w:p>
        </w:tc>
        <w:tc>
          <w:tcPr>
            <w:tcW w:w="2429" w:type="dxa"/>
            <w:gridSpan w:val="2"/>
            <w:tcBorders>
              <w:top w:val="nil"/>
              <w:left w:val="nil"/>
              <w:bottom w:val="single" w:sz="4" w:space="0" w:color="auto"/>
              <w:right w:val="single" w:sz="4" w:space="0" w:color="auto"/>
            </w:tcBorders>
            <w:vAlign w:val="center"/>
          </w:tcPr>
          <w:p w:rsidR="00BB734E" w:rsidRDefault="00BB734E">
            <w:pPr>
              <w:widowControl/>
              <w:spacing w:line="400" w:lineRule="exact"/>
              <w:textAlignment w:val="baseline"/>
              <w:rPr>
                <w:rFonts w:asciiTheme="majorEastAsia" w:eastAsiaTheme="majorEastAsia" w:hAnsiTheme="majorEastAsia" w:cstheme="majorEastAsia"/>
                <w:kern w:val="0"/>
                <w:sz w:val="28"/>
                <w:szCs w:val="28"/>
              </w:rPr>
            </w:pPr>
          </w:p>
        </w:tc>
        <w:tc>
          <w:tcPr>
            <w:tcW w:w="2526" w:type="dxa"/>
            <w:tcBorders>
              <w:top w:val="nil"/>
              <w:left w:val="nil"/>
              <w:bottom w:val="single" w:sz="4" w:space="0" w:color="auto"/>
              <w:right w:val="single" w:sz="4" w:space="0" w:color="auto"/>
            </w:tcBorders>
            <w:vAlign w:val="center"/>
          </w:tcPr>
          <w:p w:rsidR="00BB734E" w:rsidRDefault="00123BC5">
            <w:pPr>
              <w:widowControl/>
              <w:spacing w:line="400" w:lineRule="exact"/>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年收购能力（吨）</w:t>
            </w:r>
          </w:p>
        </w:tc>
        <w:tc>
          <w:tcPr>
            <w:tcW w:w="1599" w:type="dxa"/>
            <w:tcBorders>
              <w:top w:val="nil"/>
              <w:left w:val="nil"/>
              <w:bottom w:val="single" w:sz="4" w:space="0" w:color="auto"/>
              <w:right w:val="single" w:sz="4" w:space="0" w:color="auto"/>
            </w:tcBorders>
            <w:vAlign w:val="center"/>
          </w:tcPr>
          <w:p w:rsidR="00BB734E" w:rsidRDefault="00BB734E">
            <w:pPr>
              <w:widowControl/>
              <w:spacing w:line="400" w:lineRule="exact"/>
              <w:textAlignment w:val="baseline"/>
              <w:rPr>
                <w:rFonts w:asciiTheme="majorEastAsia" w:eastAsiaTheme="majorEastAsia" w:hAnsiTheme="majorEastAsia" w:cstheme="majorEastAsia"/>
                <w:kern w:val="0"/>
                <w:sz w:val="28"/>
                <w:szCs w:val="28"/>
              </w:rPr>
            </w:pPr>
          </w:p>
        </w:tc>
      </w:tr>
      <w:tr w:rsidR="00BB734E">
        <w:trPr>
          <w:trHeight w:val="248"/>
          <w:jc w:val="center"/>
        </w:trPr>
        <w:tc>
          <w:tcPr>
            <w:tcW w:w="2827" w:type="dxa"/>
            <w:tcBorders>
              <w:top w:val="nil"/>
              <w:left w:val="single" w:sz="4" w:space="0" w:color="auto"/>
              <w:bottom w:val="single" w:sz="4" w:space="0" w:color="auto"/>
              <w:right w:val="single" w:sz="4" w:space="0" w:color="auto"/>
            </w:tcBorders>
            <w:vAlign w:val="center"/>
          </w:tcPr>
          <w:p w:rsidR="00BB734E" w:rsidRDefault="00123BC5">
            <w:pPr>
              <w:widowControl/>
              <w:spacing w:line="400" w:lineRule="exact"/>
              <w:jc w:val="center"/>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所有制形式</w:t>
            </w:r>
          </w:p>
        </w:tc>
        <w:tc>
          <w:tcPr>
            <w:tcW w:w="2429" w:type="dxa"/>
            <w:gridSpan w:val="2"/>
            <w:tcBorders>
              <w:top w:val="nil"/>
              <w:left w:val="nil"/>
              <w:bottom w:val="single" w:sz="4" w:space="0" w:color="auto"/>
              <w:right w:val="single" w:sz="4" w:space="0" w:color="auto"/>
            </w:tcBorders>
            <w:vAlign w:val="center"/>
          </w:tcPr>
          <w:p w:rsidR="00BB734E" w:rsidRDefault="00BB734E">
            <w:pPr>
              <w:widowControl/>
              <w:spacing w:line="400" w:lineRule="exact"/>
              <w:textAlignment w:val="baseline"/>
              <w:rPr>
                <w:rFonts w:asciiTheme="majorEastAsia" w:eastAsiaTheme="majorEastAsia" w:hAnsiTheme="majorEastAsia" w:cstheme="majorEastAsia"/>
                <w:kern w:val="0"/>
                <w:sz w:val="28"/>
                <w:szCs w:val="28"/>
              </w:rPr>
            </w:pPr>
          </w:p>
        </w:tc>
        <w:tc>
          <w:tcPr>
            <w:tcW w:w="2526" w:type="dxa"/>
            <w:tcBorders>
              <w:top w:val="nil"/>
              <w:left w:val="single" w:sz="4" w:space="0" w:color="auto"/>
              <w:bottom w:val="single" w:sz="4" w:space="0" w:color="auto"/>
              <w:right w:val="single" w:sz="4" w:space="0" w:color="auto"/>
            </w:tcBorders>
            <w:vAlign w:val="center"/>
          </w:tcPr>
          <w:p w:rsidR="00BB734E" w:rsidRDefault="00123BC5">
            <w:pPr>
              <w:widowControl/>
              <w:spacing w:line="400" w:lineRule="exact"/>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年加工能力</w:t>
            </w:r>
            <w:r>
              <w:rPr>
                <w:rFonts w:asciiTheme="majorEastAsia" w:eastAsiaTheme="majorEastAsia" w:hAnsiTheme="majorEastAsia" w:cstheme="majorEastAsia" w:hint="eastAsia"/>
                <w:kern w:val="0"/>
                <w:sz w:val="28"/>
                <w:szCs w:val="28"/>
              </w:rPr>
              <w:t>(</w:t>
            </w:r>
            <w:r>
              <w:rPr>
                <w:rFonts w:asciiTheme="majorEastAsia" w:eastAsiaTheme="majorEastAsia" w:hAnsiTheme="majorEastAsia" w:cstheme="majorEastAsia" w:hint="eastAsia"/>
                <w:kern w:val="0"/>
                <w:sz w:val="28"/>
                <w:szCs w:val="28"/>
              </w:rPr>
              <w:t>吨</w:t>
            </w:r>
            <w:r>
              <w:rPr>
                <w:rFonts w:asciiTheme="majorEastAsia" w:eastAsiaTheme="majorEastAsia" w:hAnsiTheme="majorEastAsia" w:cstheme="majorEastAsia" w:hint="eastAsia"/>
                <w:kern w:val="0"/>
                <w:sz w:val="28"/>
                <w:szCs w:val="28"/>
              </w:rPr>
              <w:t>)</w:t>
            </w:r>
          </w:p>
        </w:tc>
        <w:tc>
          <w:tcPr>
            <w:tcW w:w="1599" w:type="dxa"/>
            <w:tcBorders>
              <w:top w:val="nil"/>
              <w:left w:val="single" w:sz="4" w:space="0" w:color="auto"/>
              <w:bottom w:val="single" w:sz="4" w:space="0" w:color="auto"/>
              <w:right w:val="single" w:sz="4" w:space="0" w:color="auto"/>
            </w:tcBorders>
            <w:vAlign w:val="center"/>
          </w:tcPr>
          <w:p w:rsidR="00BB734E" w:rsidRDefault="00BB734E">
            <w:pPr>
              <w:widowControl/>
              <w:spacing w:line="400" w:lineRule="exact"/>
              <w:textAlignment w:val="baseline"/>
              <w:rPr>
                <w:rFonts w:asciiTheme="majorEastAsia" w:eastAsiaTheme="majorEastAsia" w:hAnsiTheme="majorEastAsia" w:cstheme="majorEastAsia"/>
                <w:kern w:val="0"/>
                <w:sz w:val="28"/>
                <w:szCs w:val="28"/>
              </w:rPr>
            </w:pPr>
          </w:p>
        </w:tc>
      </w:tr>
      <w:tr w:rsidR="00BB734E">
        <w:trPr>
          <w:trHeight w:val="200"/>
          <w:jc w:val="center"/>
        </w:trPr>
        <w:tc>
          <w:tcPr>
            <w:tcW w:w="2827" w:type="dxa"/>
            <w:tcBorders>
              <w:top w:val="nil"/>
              <w:left w:val="single" w:sz="4" w:space="0" w:color="auto"/>
              <w:bottom w:val="single" w:sz="4" w:space="0" w:color="auto"/>
              <w:right w:val="single" w:sz="4" w:space="0" w:color="auto"/>
            </w:tcBorders>
            <w:vAlign w:val="center"/>
          </w:tcPr>
          <w:p w:rsidR="00BB734E" w:rsidRDefault="00123BC5">
            <w:pPr>
              <w:widowControl/>
              <w:spacing w:line="400" w:lineRule="exact"/>
              <w:jc w:val="center"/>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棉检员和信息员</w:t>
            </w:r>
          </w:p>
        </w:tc>
        <w:tc>
          <w:tcPr>
            <w:tcW w:w="2429" w:type="dxa"/>
            <w:gridSpan w:val="2"/>
            <w:tcBorders>
              <w:top w:val="nil"/>
              <w:left w:val="nil"/>
              <w:bottom w:val="single" w:sz="4" w:space="0" w:color="auto"/>
              <w:right w:val="single" w:sz="4" w:space="0" w:color="auto"/>
            </w:tcBorders>
            <w:vAlign w:val="center"/>
          </w:tcPr>
          <w:p w:rsidR="00BB734E" w:rsidRDefault="00BB734E">
            <w:pPr>
              <w:widowControl/>
              <w:spacing w:line="400" w:lineRule="exact"/>
              <w:textAlignment w:val="baseline"/>
              <w:rPr>
                <w:rFonts w:asciiTheme="majorEastAsia" w:eastAsiaTheme="majorEastAsia" w:hAnsiTheme="majorEastAsia" w:cstheme="majorEastAsia"/>
                <w:kern w:val="0"/>
                <w:sz w:val="28"/>
                <w:szCs w:val="28"/>
              </w:rPr>
            </w:pPr>
          </w:p>
        </w:tc>
        <w:tc>
          <w:tcPr>
            <w:tcW w:w="2526" w:type="dxa"/>
            <w:tcBorders>
              <w:top w:val="nil"/>
              <w:left w:val="nil"/>
              <w:bottom w:val="single" w:sz="4" w:space="0" w:color="auto"/>
              <w:right w:val="single" w:sz="4" w:space="0" w:color="auto"/>
            </w:tcBorders>
            <w:vAlign w:val="center"/>
          </w:tcPr>
          <w:p w:rsidR="00BB734E" w:rsidRDefault="00123BC5">
            <w:pPr>
              <w:widowControl/>
              <w:spacing w:line="400" w:lineRule="exact"/>
              <w:jc w:val="center"/>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联系电话</w:t>
            </w:r>
          </w:p>
        </w:tc>
        <w:tc>
          <w:tcPr>
            <w:tcW w:w="1599" w:type="dxa"/>
            <w:tcBorders>
              <w:top w:val="nil"/>
              <w:left w:val="nil"/>
              <w:bottom w:val="single" w:sz="4" w:space="0" w:color="auto"/>
              <w:right w:val="single" w:sz="4" w:space="0" w:color="auto"/>
            </w:tcBorders>
            <w:vAlign w:val="center"/>
          </w:tcPr>
          <w:p w:rsidR="00BB734E" w:rsidRDefault="00BB734E">
            <w:pPr>
              <w:widowControl/>
              <w:spacing w:line="400" w:lineRule="exact"/>
              <w:textAlignment w:val="baseline"/>
              <w:rPr>
                <w:rFonts w:asciiTheme="majorEastAsia" w:eastAsiaTheme="majorEastAsia" w:hAnsiTheme="majorEastAsia" w:cstheme="majorEastAsia"/>
                <w:kern w:val="0"/>
                <w:sz w:val="28"/>
                <w:szCs w:val="28"/>
              </w:rPr>
            </w:pPr>
          </w:p>
        </w:tc>
      </w:tr>
      <w:tr w:rsidR="00BB734E">
        <w:trPr>
          <w:trHeight w:val="2380"/>
          <w:jc w:val="center"/>
        </w:trPr>
        <w:tc>
          <w:tcPr>
            <w:tcW w:w="2827" w:type="dxa"/>
            <w:tcBorders>
              <w:top w:val="nil"/>
              <w:left w:val="single" w:sz="4" w:space="0" w:color="auto"/>
              <w:bottom w:val="single" w:sz="4" w:space="0" w:color="auto"/>
              <w:right w:val="single" w:sz="4" w:space="0" w:color="auto"/>
            </w:tcBorders>
            <w:vAlign w:val="center"/>
          </w:tcPr>
          <w:p w:rsidR="00BB734E" w:rsidRDefault="00123BC5">
            <w:pPr>
              <w:widowControl/>
              <w:spacing w:line="400" w:lineRule="exact"/>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申报企业签字盖章</w:t>
            </w:r>
          </w:p>
        </w:tc>
        <w:tc>
          <w:tcPr>
            <w:tcW w:w="6554" w:type="dxa"/>
            <w:gridSpan w:val="4"/>
            <w:tcBorders>
              <w:top w:val="nil"/>
              <w:left w:val="nil"/>
              <w:bottom w:val="single" w:sz="4" w:space="0" w:color="auto"/>
              <w:right w:val="single" w:sz="4" w:space="0" w:color="auto"/>
            </w:tcBorders>
            <w:vAlign w:val="center"/>
          </w:tcPr>
          <w:p w:rsidR="00BB734E" w:rsidRDefault="00123BC5">
            <w:pPr>
              <w:widowControl/>
              <w:spacing w:line="400" w:lineRule="exact"/>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企业法人签字：</w:t>
            </w:r>
          </w:p>
          <w:p w:rsidR="00BB734E" w:rsidRDefault="00123BC5">
            <w:pPr>
              <w:widowControl/>
              <w:spacing w:line="400" w:lineRule="exact"/>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企业公章：</w:t>
            </w:r>
          </w:p>
        </w:tc>
      </w:tr>
      <w:tr w:rsidR="00BB734E">
        <w:trPr>
          <w:trHeight w:val="3020"/>
          <w:jc w:val="center"/>
        </w:trPr>
        <w:tc>
          <w:tcPr>
            <w:tcW w:w="2827" w:type="dxa"/>
            <w:tcBorders>
              <w:top w:val="nil"/>
              <w:left w:val="single" w:sz="4" w:space="0" w:color="auto"/>
              <w:bottom w:val="single" w:sz="4" w:space="0" w:color="auto"/>
              <w:right w:val="single" w:sz="4" w:space="0" w:color="auto"/>
            </w:tcBorders>
            <w:vAlign w:val="center"/>
          </w:tcPr>
          <w:p w:rsidR="00BB734E" w:rsidRDefault="00123BC5">
            <w:pPr>
              <w:widowControl/>
              <w:spacing w:line="400" w:lineRule="exact"/>
              <w:jc w:val="center"/>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审核意见</w:t>
            </w:r>
          </w:p>
        </w:tc>
        <w:tc>
          <w:tcPr>
            <w:tcW w:w="6554" w:type="dxa"/>
            <w:gridSpan w:val="4"/>
            <w:tcBorders>
              <w:top w:val="nil"/>
              <w:left w:val="nil"/>
              <w:bottom w:val="single" w:sz="4" w:space="0" w:color="auto"/>
              <w:right w:val="single" w:sz="4" w:space="0" w:color="auto"/>
            </w:tcBorders>
            <w:vAlign w:val="center"/>
          </w:tcPr>
          <w:p w:rsidR="00BB734E" w:rsidRDefault="00123BC5">
            <w:pPr>
              <w:widowControl/>
              <w:spacing w:line="400" w:lineRule="exact"/>
              <w:ind w:firstLineChars="100" w:firstLine="276"/>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（意见）</w:t>
            </w:r>
            <w:r>
              <w:rPr>
                <w:rFonts w:asciiTheme="majorEastAsia" w:eastAsiaTheme="majorEastAsia" w:hAnsiTheme="majorEastAsia" w:cstheme="majorEastAsia" w:hint="eastAsia"/>
                <w:kern w:val="0"/>
                <w:sz w:val="28"/>
                <w:szCs w:val="28"/>
              </w:rPr>
              <w:t xml:space="preserve">        </w:t>
            </w:r>
            <w:r>
              <w:rPr>
                <w:rFonts w:asciiTheme="majorEastAsia" w:eastAsiaTheme="majorEastAsia" w:hAnsiTheme="majorEastAsia" w:cstheme="majorEastAsia" w:hint="eastAsia"/>
                <w:kern w:val="0"/>
                <w:sz w:val="28"/>
                <w:szCs w:val="28"/>
              </w:rPr>
              <w:t>（意见）</w:t>
            </w:r>
            <w:r>
              <w:rPr>
                <w:rFonts w:asciiTheme="majorEastAsia" w:eastAsiaTheme="majorEastAsia" w:hAnsiTheme="majorEastAsia" w:cstheme="majorEastAsia" w:hint="eastAsia"/>
                <w:kern w:val="0"/>
                <w:sz w:val="28"/>
                <w:szCs w:val="28"/>
              </w:rPr>
              <w:t xml:space="preserve">       </w:t>
            </w:r>
            <w:r>
              <w:rPr>
                <w:rFonts w:asciiTheme="majorEastAsia" w:eastAsiaTheme="majorEastAsia" w:hAnsiTheme="majorEastAsia" w:cstheme="majorEastAsia" w:hint="eastAsia"/>
                <w:kern w:val="0"/>
                <w:sz w:val="28"/>
                <w:szCs w:val="28"/>
              </w:rPr>
              <w:t>（意见）</w:t>
            </w:r>
          </w:p>
          <w:p w:rsidR="00BB734E" w:rsidRDefault="00BB734E">
            <w:pPr>
              <w:widowControl/>
              <w:spacing w:line="400" w:lineRule="exact"/>
              <w:ind w:firstLineChars="200" w:firstLine="552"/>
              <w:textAlignment w:val="baseline"/>
              <w:rPr>
                <w:rFonts w:asciiTheme="majorEastAsia" w:eastAsiaTheme="majorEastAsia" w:hAnsiTheme="majorEastAsia" w:cstheme="majorEastAsia"/>
                <w:kern w:val="0"/>
                <w:sz w:val="28"/>
                <w:szCs w:val="28"/>
              </w:rPr>
            </w:pPr>
          </w:p>
          <w:p w:rsidR="00BB734E" w:rsidRDefault="00123BC5">
            <w:pPr>
              <w:widowControl/>
              <w:spacing w:line="400" w:lineRule="exact"/>
              <w:ind w:firstLineChars="100" w:firstLine="276"/>
              <w:textAlignment w:val="baseline"/>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市场监管局</w:t>
            </w:r>
            <w:r>
              <w:rPr>
                <w:rFonts w:asciiTheme="majorEastAsia" w:eastAsiaTheme="majorEastAsia" w:hAnsiTheme="majorEastAsia" w:cstheme="majorEastAsia" w:hint="eastAsia"/>
                <w:kern w:val="0"/>
                <w:sz w:val="28"/>
                <w:szCs w:val="28"/>
              </w:rPr>
              <w:t xml:space="preserve">     </w:t>
            </w:r>
            <w:r>
              <w:rPr>
                <w:rFonts w:asciiTheme="majorEastAsia" w:eastAsiaTheme="majorEastAsia" w:hAnsiTheme="majorEastAsia" w:cstheme="majorEastAsia" w:hint="eastAsia"/>
                <w:kern w:val="0"/>
                <w:sz w:val="28"/>
                <w:szCs w:val="28"/>
              </w:rPr>
              <w:t>发展改革委</w:t>
            </w:r>
            <w:r>
              <w:rPr>
                <w:rFonts w:asciiTheme="majorEastAsia" w:eastAsiaTheme="majorEastAsia" w:hAnsiTheme="majorEastAsia" w:cstheme="majorEastAsia" w:hint="eastAsia"/>
                <w:kern w:val="0"/>
                <w:sz w:val="28"/>
                <w:szCs w:val="28"/>
              </w:rPr>
              <w:t xml:space="preserve">     </w:t>
            </w:r>
            <w:r>
              <w:rPr>
                <w:rFonts w:asciiTheme="majorEastAsia" w:eastAsiaTheme="majorEastAsia" w:hAnsiTheme="majorEastAsia" w:cstheme="majorEastAsia" w:hint="eastAsia"/>
                <w:kern w:val="0"/>
                <w:sz w:val="28"/>
                <w:szCs w:val="28"/>
              </w:rPr>
              <w:t>农业农村局</w:t>
            </w:r>
          </w:p>
          <w:p w:rsidR="00BB734E" w:rsidRDefault="00BB734E">
            <w:pPr>
              <w:widowControl/>
              <w:spacing w:line="400" w:lineRule="exact"/>
              <w:ind w:firstLineChars="100" w:firstLine="276"/>
              <w:textAlignment w:val="baseline"/>
              <w:rPr>
                <w:rFonts w:asciiTheme="majorEastAsia" w:eastAsiaTheme="majorEastAsia" w:hAnsiTheme="majorEastAsia" w:cstheme="majorEastAsia"/>
                <w:sz w:val="28"/>
                <w:szCs w:val="28"/>
              </w:rPr>
            </w:pPr>
          </w:p>
          <w:p w:rsidR="00BB734E" w:rsidRDefault="00123BC5">
            <w:pPr>
              <w:widowControl/>
              <w:spacing w:line="400" w:lineRule="exact"/>
              <w:ind w:firstLineChars="100" w:firstLine="276"/>
              <w:textAlignment w:val="baseline"/>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（盖章）</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（盖章）</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（盖章）</w:t>
            </w:r>
          </w:p>
        </w:tc>
      </w:tr>
    </w:tbl>
    <w:p w:rsidR="00BB734E" w:rsidRDefault="00123BC5">
      <w:pPr>
        <w:spacing w:line="560" w:lineRule="exact"/>
        <w:textAlignment w:val="baseline"/>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hint="eastAsia"/>
          <w:szCs w:val="32"/>
        </w:rPr>
        <w:t>2</w:t>
      </w:r>
    </w:p>
    <w:p w:rsidR="00BB734E" w:rsidRDefault="00BB734E">
      <w:pPr>
        <w:spacing w:line="560" w:lineRule="exact"/>
        <w:textAlignment w:val="baseline"/>
        <w:rPr>
          <w:rFonts w:eastAsia="仿宋_GB2312" w:cs="Times New Roman"/>
          <w:szCs w:val="32"/>
        </w:rPr>
      </w:pPr>
    </w:p>
    <w:p w:rsidR="00BB734E" w:rsidRDefault="00123BC5">
      <w:pPr>
        <w:spacing w:line="560" w:lineRule="exact"/>
        <w:jc w:val="center"/>
        <w:textAlignment w:val="baseline"/>
        <w:rPr>
          <w:rFonts w:eastAsia="方正小标宋简体" w:cs="Times New Roman"/>
          <w:sz w:val="44"/>
          <w:szCs w:val="44"/>
        </w:rPr>
      </w:pPr>
      <w:r>
        <w:rPr>
          <w:rFonts w:eastAsia="方正小标宋简体" w:cs="Times New Roman"/>
          <w:sz w:val="44"/>
          <w:szCs w:val="44"/>
        </w:rPr>
        <w:t>兵团棉花加工企业参加质量追溯承诺书</w:t>
      </w:r>
    </w:p>
    <w:p w:rsidR="00BB734E" w:rsidRDefault="00BB734E">
      <w:pPr>
        <w:pStyle w:val="2"/>
        <w:spacing w:after="0" w:line="560" w:lineRule="exact"/>
        <w:ind w:leftChars="0" w:left="0" w:firstLine="842"/>
        <w:jc w:val="center"/>
        <w:textAlignment w:val="baseline"/>
        <w:rPr>
          <w:rFonts w:ascii="Times New Roman" w:eastAsia="仿宋_GB2312" w:hAnsi="Times New Roman" w:cs="Times New Roman"/>
          <w:color w:val="auto"/>
          <w:szCs w:val="32"/>
        </w:rPr>
      </w:pPr>
    </w:p>
    <w:p w:rsidR="00BB734E" w:rsidRDefault="00123BC5">
      <w:pPr>
        <w:spacing w:line="560" w:lineRule="exact"/>
        <w:ind w:firstLineChars="200" w:firstLine="632"/>
        <w:textAlignment w:val="baseline"/>
        <w:rPr>
          <w:rFonts w:eastAsia="仿宋_GB2312" w:cs="Times New Roman"/>
          <w:szCs w:val="32"/>
        </w:rPr>
      </w:pPr>
      <w:r>
        <w:rPr>
          <w:rFonts w:eastAsia="仿宋_GB2312" w:cs="Times New Roman"/>
          <w:szCs w:val="32"/>
        </w:rPr>
        <w:t>为自愿参加</w:t>
      </w:r>
      <w:r>
        <w:rPr>
          <w:rFonts w:eastAsia="仿宋_GB2312" w:cs="Times New Roman"/>
          <w:szCs w:val="32"/>
        </w:rPr>
        <w:t>2023</w:t>
      </w:r>
      <w:r>
        <w:rPr>
          <w:rFonts w:eastAsia="仿宋_GB2312" w:cs="Times New Roman"/>
          <w:szCs w:val="32"/>
        </w:rPr>
        <w:t>年度兵团棉花质量追溯工作，本企业郑重承诺：</w:t>
      </w:r>
    </w:p>
    <w:p w:rsidR="00BB734E" w:rsidRDefault="00123BC5">
      <w:pPr>
        <w:spacing w:line="560" w:lineRule="exact"/>
        <w:ind w:firstLineChars="200" w:firstLine="632"/>
        <w:textAlignment w:val="baseline"/>
        <w:rPr>
          <w:rFonts w:eastAsia="仿宋_GB2312" w:cs="Times New Roman"/>
          <w:szCs w:val="32"/>
        </w:rPr>
      </w:pPr>
      <w:r>
        <w:rPr>
          <w:rFonts w:eastAsia="仿宋_GB2312" w:cs="Times New Roman"/>
          <w:szCs w:val="32"/>
        </w:rPr>
        <w:t>一、本企业已经兵团棉花目标价格改革公示取得</w:t>
      </w:r>
      <w:r>
        <w:rPr>
          <w:rFonts w:eastAsia="仿宋_GB2312" w:cs="Times New Roman"/>
          <w:szCs w:val="32"/>
        </w:rPr>
        <w:t>2023</w:t>
      </w:r>
      <w:r>
        <w:rPr>
          <w:rFonts w:eastAsia="仿宋_GB2312" w:cs="Times New Roman"/>
          <w:szCs w:val="32"/>
        </w:rPr>
        <w:t>年度资格，</w:t>
      </w:r>
      <w:r>
        <w:rPr>
          <w:rFonts w:eastAsia="仿宋_GB2312" w:cs="Times New Roman"/>
          <w:szCs w:val="32"/>
        </w:rPr>
        <w:t>2023</w:t>
      </w:r>
      <w:r>
        <w:rPr>
          <w:rFonts w:eastAsia="仿宋_GB2312" w:cs="Times New Roman"/>
          <w:szCs w:val="32"/>
        </w:rPr>
        <w:t>年度诚信经营评价结果为（）级，符合棉花加工企业基本建设条件要求，已按程序公告为</w:t>
      </w:r>
      <w:r>
        <w:rPr>
          <w:rFonts w:eastAsia="仿宋_GB2312" w:cs="Times New Roman" w:hint="eastAsia"/>
          <w:szCs w:val="32"/>
        </w:rPr>
        <w:t>参与棉花质量追溯的</w:t>
      </w:r>
      <w:r>
        <w:rPr>
          <w:rFonts w:eastAsia="仿宋_GB2312" w:cs="Times New Roman"/>
          <w:szCs w:val="32"/>
        </w:rPr>
        <w:t>加工企业，自愿参加</w:t>
      </w:r>
      <w:r>
        <w:rPr>
          <w:rFonts w:eastAsia="仿宋_GB2312" w:cs="Times New Roman" w:hint="eastAsia"/>
          <w:szCs w:val="32"/>
        </w:rPr>
        <w:t>棉花质量追溯</w:t>
      </w:r>
      <w:r>
        <w:rPr>
          <w:rFonts w:eastAsia="仿宋_GB2312" w:cs="Times New Roman"/>
          <w:szCs w:val="32"/>
        </w:rPr>
        <w:t>工作，按要求履行收购、加工质量义务，</w:t>
      </w:r>
      <w:r>
        <w:rPr>
          <w:rFonts w:eastAsia="仿宋_GB2312" w:cs="Times New Roman"/>
          <w:bCs/>
          <w:szCs w:val="32"/>
        </w:rPr>
        <w:t>对质量追溯籽棉专区堆放，</w:t>
      </w:r>
      <w:proofErr w:type="gramStart"/>
      <w:r>
        <w:rPr>
          <w:rFonts w:eastAsia="仿宋_GB2312" w:cs="Times New Roman" w:hint="eastAsia"/>
          <w:bCs/>
          <w:szCs w:val="32"/>
        </w:rPr>
        <w:t>分质量</w:t>
      </w:r>
      <w:proofErr w:type="gramEnd"/>
      <w:r>
        <w:rPr>
          <w:rFonts w:eastAsia="仿宋_GB2312" w:cs="Times New Roman" w:hint="eastAsia"/>
          <w:bCs/>
          <w:szCs w:val="32"/>
        </w:rPr>
        <w:t>追溯单元收购、堆垛、</w:t>
      </w:r>
      <w:r>
        <w:rPr>
          <w:rFonts w:eastAsia="仿宋_GB2312" w:cs="Times New Roman"/>
          <w:bCs/>
          <w:szCs w:val="32"/>
        </w:rPr>
        <w:t>加工，所有皮棉全部入库公检。</w:t>
      </w:r>
    </w:p>
    <w:p w:rsidR="00BB734E" w:rsidRDefault="00123BC5">
      <w:pPr>
        <w:spacing w:line="560" w:lineRule="exact"/>
        <w:ind w:firstLineChars="200" w:firstLine="632"/>
        <w:textAlignment w:val="baseline"/>
        <w:rPr>
          <w:rFonts w:eastAsia="仿宋_GB2312" w:cs="Times New Roman"/>
          <w:szCs w:val="32"/>
        </w:rPr>
      </w:pPr>
      <w:r>
        <w:rPr>
          <w:rFonts w:eastAsia="仿宋_GB2312" w:cs="Times New Roman"/>
          <w:szCs w:val="32"/>
        </w:rPr>
        <w:t>二、在棉花收购、加工、销售过程中，严格遵守国家相关法律法规及兵团各项规定，严格按照国家棉花标准及技术规范收购、加工棉花，在收购环节与团场农发中心或棉花生产经营单位（棉花协会）共同开展籽棉</w:t>
      </w:r>
      <w:r>
        <w:rPr>
          <w:rFonts w:eastAsia="仿宋_GB2312" w:cs="Times New Roman"/>
          <w:szCs w:val="32"/>
        </w:rPr>
        <w:t>“</w:t>
      </w:r>
      <w:r>
        <w:rPr>
          <w:rFonts w:eastAsia="仿宋_GB2312" w:cs="Times New Roman"/>
          <w:szCs w:val="32"/>
        </w:rPr>
        <w:t>一试五定</w:t>
      </w:r>
      <w:r>
        <w:rPr>
          <w:rFonts w:eastAsia="仿宋_GB2312" w:cs="Times New Roman"/>
          <w:szCs w:val="32"/>
        </w:rPr>
        <w:t>”</w:t>
      </w:r>
      <w:r>
        <w:rPr>
          <w:rFonts w:eastAsia="仿宋_GB2312" w:cs="Times New Roman"/>
          <w:szCs w:val="32"/>
        </w:rPr>
        <w:t>入厂检验，并确保检验记录规范完整。严格按</w:t>
      </w:r>
      <w:r>
        <w:rPr>
          <w:rFonts w:eastAsia="仿宋_GB2312" w:cs="Times New Roman"/>
          <w:szCs w:val="32"/>
        </w:rPr>
        <w:t>“</w:t>
      </w:r>
      <w:r>
        <w:rPr>
          <w:rFonts w:eastAsia="仿宋_GB2312" w:cs="Times New Roman"/>
          <w:szCs w:val="32"/>
        </w:rPr>
        <w:t>一试五定</w:t>
      </w:r>
      <w:r>
        <w:rPr>
          <w:rFonts w:eastAsia="仿宋_GB2312" w:cs="Times New Roman"/>
          <w:szCs w:val="32"/>
        </w:rPr>
        <w:t>”</w:t>
      </w:r>
      <w:r>
        <w:rPr>
          <w:rFonts w:eastAsia="仿宋_GB2312" w:cs="Times New Roman"/>
          <w:szCs w:val="32"/>
        </w:rPr>
        <w:t>结果分等分级堆垛、轧花，禁止不同等级棉花交叉堆放、混合加工。</w:t>
      </w:r>
      <w:proofErr w:type="gramStart"/>
      <w:r>
        <w:rPr>
          <w:rFonts w:eastAsia="仿宋_GB2312" w:cs="Times New Roman"/>
          <w:szCs w:val="32"/>
        </w:rPr>
        <w:t>不</w:t>
      </w:r>
      <w:proofErr w:type="gramEnd"/>
      <w:r>
        <w:rPr>
          <w:rFonts w:eastAsia="仿宋_GB2312" w:cs="Times New Roman"/>
          <w:szCs w:val="32"/>
        </w:rPr>
        <w:t>违规操作，不参与</w:t>
      </w:r>
      <w:r>
        <w:rPr>
          <w:rFonts w:eastAsia="仿宋_GB2312" w:cs="Times New Roman"/>
          <w:szCs w:val="32"/>
        </w:rPr>
        <w:t>“</w:t>
      </w:r>
      <w:r>
        <w:rPr>
          <w:rFonts w:eastAsia="仿宋_GB2312" w:cs="Times New Roman"/>
          <w:szCs w:val="32"/>
        </w:rPr>
        <w:t>转圈棉</w:t>
      </w:r>
      <w:r>
        <w:rPr>
          <w:rFonts w:eastAsia="仿宋_GB2312" w:cs="Times New Roman"/>
          <w:szCs w:val="32"/>
        </w:rPr>
        <w:t>”</w:t>
      </w:r>
      <w:r>
        <w:rPr>
          <w:rFonts w:eastAsia="仿宋_GB2312" w:cs="Times New Roman"/>
          <w:szCs w:val="32"/>
        </w:rPr>
        <w:t>、虚开发票套取棉花目标价格补贴等违规违法活动。</w:t>
      </w:r>
    </w:p>
    <w:p w:rsidR="00BB734E" w:rsidRDefault="00123BC5">
      <w:pPr>
        <w:spacing w:line="560" w:lineRule="exact"/>
        <w:ind w:firstLineChars="200" w:firstLine="632"/>
        <w:textAlignment w:val="baseline"/>
        <w:rPr>
          <w:rFonts w:eastAsia="仿宋_GB2312" w:cs="Times New Roman"/>
          <w:szCs w:val="32"/>
        </w:rPr>
      </w:pPr>
      <w:r>
        <w:rPr>
          <w:rFonts w:eastAsia="仿宋_GB2312" w:cs="Times New Roman"/>
          <w:szCs w:val="32"/>
        </w:rPr>
        <w:t>三、</w:t>
      </w:r>
      <w:r>
        <w:rPr>
          <w:rFonts w:eastAsia="仿宋_GB2312" w:cs="Times New Roman" w:hint="eastAsia"/>
          <w:szCs w:val="32"/>
        </w:rPr>
        <w:t>本企业</w:t>
      </w:r>
      <w:r>
        <w:rPr>
          <w:rFonts w:eastAsia="仿宋_GB2312" w:cs="Times New Roman" w:hint="eastAsia"/>
          <w:szCs w:val="32"/>
        </w:rPr>
        <w:t>承诺</w:t>
      </w:r>
      <w:r>
        <w:rPr>
          <w:rFonts w:eastAsia="仿宋_GB2312" w:cs="Times New Roman"/>
          <w:szCs w:val="32"/>
        </w:rPr>
        <w:t>在</w:t>
      </w:r>
      <w:r>
        <w:rPr>
          <w:rFonts w:eastAsia="仿宋_GB2312" w:cs="Times New Roman"/>
          <w:szCs w:val="32"/>
        </w:rPr>
        <w:t>202</w:t>
      </w:r>
      <w:r>
        <w:rPr>
          <w:rFonts w:eastAsia="仿宋_GB2312" w:cs="Times New Roman" w:hint="eastAsia"/>
          <w:szCs w:val="32"/>
        </w:rPr>
        <w:t>4</w:t>
      </w:r>
      <w:r>
        <w:rPr>
          <w:rFonts w:eastAsia="仿宋_GB2312" w:cs="Times New Roman"/>
          <w:szCs w:val="32"/>
        </w:rPr>
        <w:t>年</w:t>
      </w:r>
      <w:r>
        <w:rPr>
          <w:rFonts w:eastAsia="仿宋_GB2312" w:cs="Times New Roman"/>
          <w:szCs w:val="32"/>
        </w:rPr>
        <w:t>3</w:t>
      </w:r>
      <w:r>
        <w:rPr>
          <w:rFonts w:eastAsia="仿宋_GB2312" w:cs="Times New Roman"/>
          <w:szCs w:val="32"/>
        </w:rPr>
        <w:t>月</w:t>
      </w:r>
      <w:r>
        <w:rPr>
          <w:rFonts w:eastAsia="仿宋_GB2312" w:cs="Times New Roman" w:hint="eastAsia"/>
          <w:szCs w:val="32"/>
        </w:rPr>
        <w:t>15</w:t>
      </w:r>
      <w:r>
        <w:rPr>
          <w:rFonts w:eastAsia="仿宋_GB2312" w:cs="Times New Roman"/>
          <w:szCs w:val="32"/>
        </w:rPr>
        <w:t>日</w:t>
      </w:r>
      <w:r>
        <w:rPr>
          <w:rFonts w:eastAsia="仿宋_GB2312" w:cs="Times New Roman"/>
          <w:szCs w:val="32"/>
        </w:rPr>
        <w:t>24</w:t>
      </w:r>
      <w:r>
        <w:rPr>
          <w:rFonts w:eastAsia="仿宋_GB2312" w:cs="Times New Roman"/>
          <w:szCs w:val="32"/>
        </w:rPr>
        <w:t>时前</w:t>
      </w:r>
      <w:r>
        <w:rPr>
          <w:rFonts w:eastAsia="仿宋_GB2312" w:cs="Times New Roman" w:hint="eastAsia"/>
          <w:szCs w:val="32"/>
        </w:rPr>
        <w:t>，按照兵团棉花质量追溯要求</w:t>
      </w:r>
      <w:r>
        <w:rPr>
          <w:rFonts w:eastAsia="仿宋_GB2312" w:cs="Times New Roman"/>
          <w:szCs w:val="32"/>
        </w:rPr>
        <w:t>完成参与质量追溯交售的籽棉加工及入库。对已交售，但未</w:t>
      </w:r>
      <w:r>
        <w:rPr>
          <w:rFonts w:eastAsia="仿宋_GB2312" w:cs="Times New Roman" w:hint="eastAsia"/>
          <w:szCs w:val="32"/>
        </w:rPr>
        <w:t>按照兵团棉花质量追溯要求</w:t>
      </w:r>
      <w:r>
        <w:rPr>
          <w:rFonts w:eastAsia="仿宋_GB2312" w:cs="Times New Roman"/>
          <w:szCs w:val="32"/>
        </w:rPr>
        <w:t>完成籽棉加工及入库任务</w:t>
      </w:r>
      <w:r>
        <w:rPr>
          <w:rFonts w:eastAsia="仿宋_GB2312" w:cs="Times New Roman"/>
          <w:szCs w:val="32"/>
        </w:rPr>
        <w:lastRenderedPageBreak/>
        <w:t>的，棉花实际种植者</w:t>
      </w:r>
      <w:r>
        <w:rPr>
          <w:rFonts w:eastAsia="仿宋_GB2312" w:cs="Times New Roman" w:hint="eastAsia"/>
          <w:szCs w:val="32"/>
        </w:rPr>
        <w:t>应得的棉花质量追溯补贴资金由加工企业按照兵团棉花</w:t>
      </w:r>
      <w:r>
        <w:rPr>
          <w:rFonts w:eastAsia="仿宋_GB2312" w:cs="Times New Roman"/>
          <w:szCs w:val="32"/>
        </w:rPr>
        <w:t>质量</w:t>
      </w:r>
      <w:r>
        <w:rPr>
          <w:rFonts w:eastAsia="仿宋_GB2312" w:cs="Times New Roman" w:hint="eastAsia"/>
          <w:szCs w:val="32"/>
        </w:rPr>
        <w:t>追溯</w:t>
      </w:r>
      <w:r>
        <w:rPr>
          <w:rFonts w:eastAsia="仿宋_GB2312" w:cs="Times New Roman"/>
          <w:szCs w:val="32"/>
        </w:rPr>
        <w:t>补贴标准</w:t>
      </w:r>
      <w:r>
        <w:rPr>
          <w:rFonts w:eastAsia="仿宋_GB2312" w:cs="Times New Roman" w:hint="eastAsia"/>
          <w:szCs w:val="32"/>
        </w:rPr>
        <w:t>和补贴时间予以支付，确保棉花实际种植者利益不受损害。</w:t>
      </w:r>
    </w:p>
    <w:p w:rsidR="00BB734E" w:rsidRDefault="00123BC5">
      <w:pPr>
        <w:spacing w:line="560" w:lineRule="exact"/>
        <w:ind w:firstLineChars="200" w:firstLine="632"/>
        <w:textAlignment w:val="baseline"/>
        <w:rPr>
          <w:rFonts w:eastAsia="仿宋_GB2312" w:cs="Times New Roman"/>
          <w:szCs w:val="32"/>
        </w:rPr>
      </w:pPr>
      <w:r>
        <w:rPr>
          <w:rFonts w:eastAsia="仿宋_GB2312" w:cs="Times New Roman"/>
          <w:szCs w:val="32"/>
        </w:rPr>
        <w:t>四、积极宣传兵团棉花质量追溯政策，在明显位置张贴质量追溯企业名单公告及承诺书，安装质量追溯所需载体，</w:t>
      </w:r>
      <w:r>
        <w:rPr>
          <w:rFonts w:eastAsia="仿宋_GB2312" w:cs="Times New Roman" w:hint="eastAsia"/>
          <w:szCs w:val="32"/>
        </w:rPr>
        <w:t>配备专人负责，加强人员培训，</w:t>
      </w:r>
      <w:r>
        <w:rPr>
          <w:rFonts w:eastAsia="仿宋_GB2312" w:cs="Times New Roman"/>
          <w:szCs w:val="32"/>
        </w:rPr>
        <w:t>确保棉花实际种植者、棉花加工环节、公证检验结果质量信息有效关联，确保质量信息准确追溯。</w:t>
      </w:r>
    </w:p>
    <w:p w:rsidR="00BB734E" w:rsidRDefault="00123BC5">
      <w:pPr>
        <w:spacing w:line="560" w:lineRule="exact"/>
        <w:ind w:firstLineChars="200" w:firstLine="632"/>
        <w:textAlignment w:val="baseline"/>
        <w:rPr>
          <w:rFonts w:eastAsia="仿宋_GB2312" w:cs="Times New Roman"/>
          <w:szCs w:val="32"/>
        </w:rPr>
      </w:pPr>
      <w:r>
        <w:rPr>
          <w:rFonts w:eastAsia="仿宋_GB2312" w:cs="Times New Roman"/>
          <w:szCs w:val="32"/>
        </w:rPr>
        <w:t>五</w:t>
      </w:r>
      <w:r>
        <w:rPr>
          <w:rFonts w:eastAsia="仿宋_GB2312" w:cs="Times New Roman"/>
          <w:szCs w:val="32"/>
        </w:rPr>
        <w:t>、认真履行各项义务，积极配合棉花质量追溯各项具体工作安排，严格按照质量追溯操作要求规范操作，坚决抵制、杜绝弄虚作假、压级压价，确保公平公正，确保质量追溯数据准确一致，保障质量追溯工作顺利进行。</w:t>
      </w:r>
    </w:p>
    <w:p w:rsidR="00BB734E" w:rsidRDefault="00123BC5">
      <w:pPr>
        <w:spacing w:line="560" w:lineRule="exact"/>
        <w:ind w:firstLineChars="200" w:firstLine="632"/>
        <w:textAlignment w:val="baseline"/>
        <w:rPr>
          <w:rFonts w:eastAsia="仿宋_GB2312" w:cs="Times New Roman"/>
          <w:szCs w:val="32"/>
        </w:rPr>
      </w:pPr>
      <w:r>
        <w:rPr>
          <w:rFonts w:eastAsia="仿宋_GB2312" w:cs="Times New Roman"/>
          <w:szCs w:val="32"/>
        </w:rPr>
        <w:t>六、若未履行上述承诺</w:t>
      </w:r>
      <w:r>
        <w:rPr>
          <w:rFonts w:eastAsia="仿宋_GB2312" w:cs="Times New Roman" w:hint="eastAsia"/>
          <w:szCs w:val="32"/>
        </w:rPr>
        <w:t>及质量追溯义务</w:t>
      </w:r>
      <w:r>
        <w:rPr>
          <w:rFonts w:eastAsia="仿宋_GB2312" w:cs="Times New Roman"/>
          <w:szCs w:val="32"/>
        </w:rPr>
        <w:t>，自愿承担相应责任，并放弃下一年度</w:t>
      </w:r>
      <w:r>
        <w:rPr>
          <w:rFonts w:eastAsia="仿宋_GB2312" w:cs="Times New Roman" w:hint="eastAsia"/>
          <w:szCs w:val="32"/>
        </w:rPr>
        <w:t>棉花质量追溯</w:t>
      </w:r>
      <w:r>
        <w:rPr>
          <w:rFonts w:eastAsia="仿宋_GB2312" w:cs="Times New Roman"/>
          <w:szCs w:val="32"/>
        </w:rPr>
        <w:t>申请</w:t>
      </w:r>
      <w:r>
        <w:rPr>
          <w:rFonts w:eastAsia="仿宋_GB2312" w:cs="Times New Roman" w:hint="eastAsia"/>
          <w:szCs w:val="32"/>
        </w:rPr>
        <w:t>资格</w:t>
      </w:r>
      <w:r>
        <w:rPr>
          <w:rFonts w:eastAsia="仿宋_GB2312" w:cs="Times New Roman"/>
          <w:szCs w:val="32"/>
        </w:rPr>
        <w:t>。</w:t>
      </w:r>
    </w:p>
    <w:p w:rsidR="00BB734E" w:rsidRDefault="00BB734E">
      <w:pPr>
        <w:pStyle w:val="a9"/>
        <w:spacing w:line="560" w:lineRule="exact"/>
        <w:textAlignment w:val="baseline"/>
        <w:rPr>
          <w:rFonts w:ascii="Times New Roman" w:eastAsia="仿宋_GB2312" w:hAnsi="Times New Roman"/>
          <w:szCs w:val="32"/>
        </w:rPr>
      </w:pPr>
    </w:p>
    <w:p w:rsidR="00BB734E" w:rsidRDefault="00123BC5" w:rsidP="00406760">
      <w:pPr>
        <w:spacing w:line="560" w:lineRule="exact"/>
        <w:ind w:firstLineChars="696" w:firstLine="2199"/>
        <w:textAlignment w:val="baseline"/>
        <w:rPr>
          <w:rFonts w:eastAsia="仿宋_GB2312" w:cs="Times New Roman"/>
          <w:szCs w:val="32"/>
        </w:rPr>
      </w:pPr>
      <w:r>
        <w:rPr>
          <w:rFonts w:eastAsia="仿宋_GB2312" w:cs="Times New Roman"/>
          <w:szCs w:val="32"/>
        </w:rPr>
        <w:t>加工厂法定代表人签字：</w:t>
      </w:r>
    </w:p>
    <w:p w:rsidR="00BB734E" w:rsidRDefault="00BB734E">
      <w:pPr>
        <w:spacing w:line="560" w:lineRule="exact"/>
        <w:textAlignment w:val="baseline"/>
        <w:rPr>
          <w:rFonts w:eastAsia="仿宋_GB2312" w:cs="Times New Roman"/>
          <w:szCs w:val="32"/>
        </w:rPr>
      </w:pPr>
    </w:p>
    <w:p w:rsidR="00BB734E" w:rsidRDefault="00BB734E">
      <w:pPr>
        <w:spacing w:line="560" w:lineRule="exact"/>
        <w:textAlignment w:val="baseline"/>
        <w:rPr>
          <w:rFonts w:eastAsia="仿宋_GB2312" w:cs="Times New Roman"/>
          <w:szCs w:val="32"/>
        </w:rPr>
      </w:pPr>
    </w:p>
    <w:p w:rsidR="00BB734E" w:rsidRDefault="00123BC5" w:rsidP="00406760">
      <w:pPr>
        <w:spacing w:line="560" w:lineRule="exact"/>
        <w:ind w:firstLineChars="696" w:firstLine="2199"/>
        <w:textAlignment w:val="baseline"/>
        <w:rPr>
          <w:rFonts w:eastAsia="仿宋_GB2312" w:cs="Times New Roman"/>
          <w:szCs w:val="32"/>
        </w:rPr>
      </w:pPr>
      <w:r>
        <w:rPr>
          <w:rFonts w:eastAsia="仿宋_GB2312" w:cs="Times New Roman"/>
          <w:szCs w:val="32"/>
        </w:rPr>
        <w:t>加工厂盖章：</w:t>
      </w:r>
    </w:p>
    <w:p w:rsidR="00BB734E" w:rsidRDefault="00BB734E">
      <w:pPr>
        <w:spacing w:line="560" w:lineRule="exact"/>
        <w:textAlignment w:val="baseline"/>
        <w:rPr>
          <w:rFonts w:eastAsia="仿宋_GB2312" w:cs="Times New Roman"/>
          <w:szCs w:val="32"/>
        </w:rPr>
      </w:pPr>
    </w:p>
    <w:p w:rsidR="00BB734E" w:rsidRDefault="00BB734E">
      <w:pPr>
        <w:spacing w:line="560" w:lineRule="exact"/>
        <w:textAlignment w:val="baseline"/>
        <w:rPr>
          <w:rFonts w:eastAsia="仿宋_GB2312" w:cs="Times New Roman"/>
          <w:szCs w:val="32"/>
        </w:rPr>
      </w:pPr>
    </w:p>
    <w:p w:rsidR="00BB734E" w:rsidRDefault="00123BC5" w:rsidP="00406760">
      <w:pPr>
        <w:spacing w:line="560" w:lineRule="exact"/>
        <w:ind w:firstLineChars="1396" w:firstLine="4410"/>
        <w:textAlignment w:val="baseline"/>
        <w:rPr>
          <w:rFonts w:eastAsia="仿宋_GB2312" w:cs="Times New Roman"/>
          <w:szCs w:val="32"/>
        </w:rPr>
      </w:pPr>
      <w:r>
        <w:rPr>
          <w:rFonts w:eastAsia="仿宋_GB2312" w:cs="Times New Roman"/>
          <w:szCs w:val="32"/>
        </w:rPr>
        <w:t>年</w:t>
      </w:r>
      <w:r>
        <w:rPr>
          <w:rFonts w:eastAsia="仿宋_GB2312" w:cs="Times New Roman" w:hint="eastAsia"/>
          <w:szCs w:val="32"/>
        </w:rPr>
        <w:t xml:space="preserve">    </w:t>
      </w:r>
      <w:r>
        <w:rPr>
          <w:rFonts w:eastAsia="仿宋_GB2312" w:cs="Times New Roman"/>
          <w:szCs w:val="32"/>
        </w:rPr>
        <w:t>月</w:t>
      </w:r>
      <w:r>
        <w:rPr>
          <w:rFonts w:eastAsia="仿宋_GB2312" w:cs="Times New Roman" w:hint="eastAsia"/>
          <w:szCs w:val="32"/>
        </w:rPr>
        <w:t xml:space="preserve">    </w:t>
      </w:r>
      <w:r>
        <w:rPr>
          <w:rFonts w:eastAsia="仿宋_GB2312" w:cs="Times New Roman"/>
          <w:szCs w:val="32"/>
        </w:rPr>
        <w:t>日</w:t>
      </w:r>
    </w:p>
    <w:p w:rsidR="00BB734E" w:rsidRDefault="00BB734E">
      <w:pPr>
        <w:pStyle w:val="a7"/>
        <w:spacing w:after="0" w:line="560" w:lineRule="exact"/>
        <w:ind w:firstLineChars="0" w:firstLine="0"/>
        <w:textAlignment w:val="baseline"/>
        <w:rPr>
          <w:rFonts w:ascii="黑体" w:eastAsia="黑体" w:hAnsi="黑体" w:cs="黑体"/>
          <w:szCs w:val="32"/>
        </w:rPr>
      </w:pPr>
    </w:p>
    <w:p w:rsidR="00BB734E" w:rsidRDefault="00123BC5">
      <w:pPr>
        <w:pStyle w:val="a7"/>
        <w:spacing w:after="0" w:line="560" w:lineRule="exact"/>
        <w:ind w:firstLineChars="0" w:firstLine="0"/>
        <w:textAlignment w:val="baseline"/>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hint="eastAsia"/>
          <w:szCs w:val="32"/>
        </w:rPr>
        <w:t>3</w:t>
      </w:r>
    </w:p>
    <w:p w:rsidR="00BB734E" w:rsidRDefault="00BB734E">
      <w:pPr>
        <w:pStyle w:val="a7"/>
        <w:spacing w:after="0" w:line="560" w:lineRule="exact"/>
        <w:ind w:firstLineChars="0" w:firstLine="0"/>
        <w:textAlignment w:val="baseline"/>
        <w:rPr>
          <w:rFonts w:ascii="黑体" w:eastAsia="黑体" w:hAnsi="黑体" w:cs="黑体"/>
          <w:szCs w:val="32"/>
        </w:rPr>
      </w:pPr>
    </w:p>
    <w:p w:rsidR="00BB734E" w:rsidRDefault="00123BC5">
      <w:pPr>
        <w:spacing w:line="560" w:lineRule="exact"/>
        <w:jc w:val="center"/>
        <w:rPr>
          <w:rFonts w:eastAsia="方正小标宋简体" w:cs="Times New Roman"/>
          <w:sz w:val="44"/>
          <w:szCs w:val="44"/>
        </w:rPr>
      </w:pPr>
      <w:r>
        <w:rPr>
          <w:rFonts w:eastAsia="方正小标宋简体" w:cs="Times New Roman"/>
          <w:sz w:val="44"/>
          <w:szCs w:val="44"/>
        </w:rPr>
        <w:t>2023</w:t>
      </w:r>
      <w:r>
        <w:rPr>
          <w:rFonts w:eastAsia="方正小标宋简体" w:cs="Times New Roman"/>
          <w:sz w:val="44"/>
          <w:szCs w:val="44"/>
        </w:rPr>
        <w:t>年度兵团棉花质量追溯工作操作手册</w:t>
      </w:r>
    </w:p>
    <w:p w:rsidR="00BB734E" w:rsidRDefault="00BB734E">
      <w:pPr>
        <w:spacing w:line="560" w:lineRule="exact"/>
        <w:jc w:val="center"/>
        <w:rPr>
          <w:rFonts w:eastAsia="方正小标宋简体" w:cs="Times New Roman"/>
          <w:sz w:val="44"/>
          <w:szCs w:val="44"/>
        </w:rPr>
      </w:pPr>
    </w:p>
    <w:p w:rsidR="00BB734E" w:rsidRDefault="00123BC5">
      <w:pPr>
        <w:pStyle w:val="a7"/>
        <w:spacing w:after="0" w:line="560" w:lineRule="exact"/>
        <w:ind w:firstLine="316"/>
        <w:jc w:val="center"/>
        <w:textAlignment w:val="baseline"/>
        <w:rPr>
          <w:rFonts w:eastAsia="黑体"/>
          <w:szCs w:val="32"/>
        </w:rPr>
      </w:pPr>
      <w:r>
        <w:rPr>
          <w:rFonts w:eastAsia="黑体"/>
          <w:szCs w:val="32"/>
        </w:rPr>
        <w:t>第一部分</w:t>
      </w:r>
      <w:r>
        <w:rPr>
          <w:rFonts w:eastAsia="黑体"/>
          <w:szCs w:val="32"/>
        </w:rPr>
        <w:t xml:space="preserve"> </w:t>
      </w:r>
      <w:r>
        <w:rPr>
          <w:rFonts w:eastAsia="黑体"/>
          <w:szCs w:val="32"/>
        </w:rPr>
        <w:t>连队组团</w:t>
      </w:r>
    </w:p>
    <w:p w:rsidR="00BB734E" w:rsidRDefault="00123BC5">
      <w:pPr>
        <w:pStyle w:val="a7"/>
        <w:spacing w:after="0" w:line="560" w:lineRule="exact"/>
        <w:ind w:firstLineChars="200" w:firstLine="632"/>
        <w:textAlignment w:val="baseline"/>
        <w:rPr>
          <w:rFonts w:eastAsia="黑体"/>
          <w:szCs w:val="32"/>
        </w:rPr>
      </w:pPr>
      <w:r>
        <w:rPr>
          <w:rFonts w:eastAsia="黑体"/>
          <w:szCs w:val="32"/>
        </w:rPr>
        <w:t>一、账号</w:t>
      </w:r>
    </w:p>
    <w:p w:rsidR="00BB734E" w:rsidRDefault="00123BC5">
      <w:pPr>
        <w:pStyle w:val="a7"/>
        <w:spacing w:after="0" w:line="560" w:lineRule="exact"/>
        <w:ind w:firstLineChars="200" w:firstLine="632"/>
        <w:textAlignment w:val="baseline"/>
        <w:rPr>
          <w:rFonts w:eastAsia="仿宋_GB2312"/>
          <w:szCs w:val="32"/>
        </w:rPr>
      </w:pPr>
      <w:r>
        <w:rPr>
          <w:rFonts w:eastAsia="仿宋_GB2312"/>
          <w:szCs w:val="32"/>
        </w:rPr>
        <w:t>由团级单位登录质量追溯平台建立下属参与质量追溯的连级账号并统一下发，或者由团级单位用</w:t>
      </w:r>
      <w:r>
        <w:rPr>
          <w:rFonts w:eastAsia="仿宋_GB2312"/>
          <w:szCs w:val="32"/>
        </w:rPr>
        <w:t>Excel</w:t>
      </w:r>
      <w:r>
        <w:rPr>
          <w:rFonts w:eastAsia="仿宋_GB2312"/>
          <w:szCs w:val="32"/>
        </w:rPr>
        <w:t>表统计连队信息，由质量追溯平台后台根据</w:t>
      </w:r>
      <w:r>
        <w:rPr>
          <w:rFonts w:eastAsia="仿宋_GB2312"/>
          <w:szCs w:val="32"/>
        </w:rPr>
        <w:t>Excel</w:t>
      </w:r>
      <w:r>
        <w:rPr>
          <w:rFonts w:eastAsia="仿宋_GB2312"/>
          <w:szCs w:val="32"/>
        </w:rPr>
        <w:t>表统计信息统一建立账号，由团级单位一并下发。</w:t>
      </w:r>
    </w:p>
    <w:p w:rsidR="00BB734E" w:rsidRDefault="00123BC5">
      <w:pPr>
        <w:pStyle w:val="a7"/>
        <w:spacing w:after="0" w:line="560" w:lineRule="exact"/>
        <w:ind w:firstLineChars="200" w:firstLine="632"/>
        <w:textAlignment w:val="baseline"/>
        <w:rPr>
          <w:rFonts w:eastAsia="黑体"/>
          <w:szCs w:val="32"/>
        </w:rPr>
      </w:pPr>
      <w:r>
        <w:rPr>
          <w:rFonts w:eastAsia="黑体"/>
          <w:szCs w:val="32"/>
        </w:rPr>
        <w:t>二、登录</w:t>
      </w:r>
    </w:p>
    <w:p w:rsidR="00BB734E" w:rsidRDefault="00123BC5">
      <w:pPr>
        <w:pStyle w:val="a7"/>
        <w:spacing w:after="0" w:line="560" w:lineRule="exact"/>
        <w:ind w:firstLineChars="200" w:firstLine="632"/>
        <w:textAlignment w:val="baseline"/>
        <w:rPr>
          <w:rFonts w:eastAsia="仿宋_GB2312"/>
          <w:szCs w:val="32"/>
        </w:rPr>
      </w:pPr>
      <w:r>
        <w:rPr>
          <w:rFonts w:eastAsia="仿宋_GB2312"/>
          <w:szCs w:val="32"/>
        </w:rPr>
        <w:t>连级单位使用团级下发的本连队账号登录质量追溯平台。</w:t>
      </w:r>
    </w:p>
    <w:p w:rsidR="00BB734E" w:rsidRDefault="00123BC5">
      <w:pPr>
        <w:pStyle w:val="a7"/>
        <w:spacing w:after="0" w:line="560" w:lineRule="exact"/>
        <w:ind w:firstLineChars="200" w:firstLine="632"/>
        <w:textAlignment w:val="baseline"/>
        <w:rPr>
          <w:rFonts w:eastAsia="黑体"/>
          <w:szCs w:val="32"/>
        </w:rPr>
      </w:pPr>
      <w:r>
        <w:rPr>
          <w:rFonts w:eastAsia="黑体"/>
          <w:szCs w:val="32"/>
        </w:rPr>
        <w:t>三、追溯单元管理</w:t>
      </w:r>
    </w:p>
    <w:p w:rsidR="00BB734E" w:rsidRDefault="00123BC5">
      <w:pPr>
        <w:pStyle w:val="a7"/>
        <w:spacing w:after="0" w:line="560" w:lineRule="exact"/>
        <w:ind w:firstLineChars="200" w:firstLine="632"/>
        <w:textAlignment w:val="baseline"/>
        <w:rPr>
          <w:rFonts w:eastAsia="仿宋_GB2312"/>
          <w:szCs w:val="32"/>
        </w:rPr>
      </w:pPr>
      <w:r>
        <w:rPr>
          <w:rFonts w:eastAsia="仿宋_GB2312"/>
          <w:szCs w:val="32"/>
        </w:rPr>
        <w:t>登录之后，主界面显示当前连队已建立的所有组团追溯单元，并可对已建立的组团追溯单元进行修改，包括添加删除团员和解散追溯单元。</w:t>
      </w:r>
    </w:p>
    <w:p w:rsidR="00BB734E" w:rsidRDefault="00123BC5">
      <w:pPr>
        <w:pStyle w:val="a7"/>
        <w:spacing w:after="0" w:line="560" w:lineRule="exact"/>
        <w:ind w:firstLineChars="200" w:firstLine="632"/>
        <w:textAlignment w:val="baseline"/>
        <w:rPr>
          <w:rFonts w:eastAsia="黑体"/>
          <w:szCs w:val="32"/>
        </w:rPr>
      </w:pPr>
      <w:r>
        <w:rPr>
          <w:rFonts w:eastAsia="黑体"/>
          <w:szCs w:val="32"/>
        </w:rPr>
        <w:t>四、建立追溯单元</w:t>
      </w:r>
    </w:p>
    <w:p w:rsidR="00BB734E" w:rsidRDefault="00123BC5">
      <w:pPr>
        <w:pStyle w:val="a7"/>
        <w:spacing w:after="0" w:line="560" w:lineRule="exact"/>
        <w:ind w:firstLineChars="200" w:firstLine="632"/>
        <w:textAlignment w:val="baseline"/>
        <w:rPr>
          <w:rFonts w:eastAsia="仿宋_GB2312"/>
          <w:szCs w:val="32"/>
        </w:rPr>
      </w:pPr>
      <w:r>
        <w:rPr>
          <w:rFonts w:eastAsia="仿宋_GB2312"/>
          <w:szCs w:val="32"/>
        </w:rPr>
        <w:t>点击新建追溯单元，选择</w:t>
      </w:r>
      <w:r>
        <w:rPr>
          <w:rFonts w:eastAsia="仿宋_GB2312"/>
          <w:szCs w:val="32"/>
        </w:rPr>
        <w:t>“</w:t>
      </w:r>
      <w:r>
        <w:rPr>
          <w:rFonts w:eastAsia="仿宋_GB2312"/>
          <w:szCs w:val="32"/>
        </w:rPr>
        <w:t>连队组团</w:t>
      </w:r>
      <w:r>
        <w:rPr>
          <w:rFonts w:eastAsia="仿宋_GB2312"/>
          <w:szCs w:val="32"/>
        </w:rPr>
        <w:t>”</w:t>
      </w:r>
      <w:r>
        <w:rPr>
          <w:rFonts w:eastAsia="仿宋_GB2312"/>
          <w:szCs w:val="32"/>
        </w:rPr>
        <w:t>，从已经展示的连队所有成员中选择参与组团的成员和对应的地块信息，在选</w:t>
      </w:r>
      <w:r>
        <w:rPr>
          <w:rFonts w:eastAsia="仿宋_GB2312"/>
          <w:szCs w:val="32"/>
        </w:rPr>
        <w:t>择的面积达到兵团规定的质量追溯组团面积要求后，可继续添加成员或者保存当前组团。同一成员同一地块只能参加一个组团。组团保存成功后，通过追溯单元管理可以查看当前组团和修改。</w:t>
      </w:r>
    </w:p>
    <w:p w:rsidR="00BB734E" w:rsidRDefault="00123BC5">
      <w:pPr>
        <w:pStyle w:val="a7"/>
        <w:spacing w:after="0" w:line="560" w:lineRule="exact"/>
        <w:ind w:firstLineChars="200" w:firstLine="632"/>
        <w:textAlignment w:val="baseline"/>
        <w:rPr>
          <w:rFonts w:eastAsia="黑体"/>
          <w:szCs w:val="32"/>
        </w:rPr>
      </w:pPr>
      <w:r>
        <w:rPr>
          <w:rFonts w:eastAsia="黑体"/>
          <w:szCs w:val="32"/>
        </w:rPr>
        <w:lastRenderedPageBreak/>
        <w:t>五、追溯单元修改</w:t>
      </w:r>
    </w:p>
    <w:p w:rsidR="00BB734E" w:rsidRDefault="00123BC5">
      <w:pPr>
        <w:pStyle w:val="a7"/>
        <w:spacing w:after="0" w:line="560" w:lineRule="exact"/>
        <w:ind w:firstLineChars="200" w:firstLine="632"/>
        <w:textAlignment w:val="baseline"/>
        <w:rPr>
          <w:rFonts w:eastAsia="仿宋_GB2312"/>
          <w:szCs w:val="32"/>
        </w:rPr>
      </w:pPr>
      <w:r>
        <w:rPr>
          <w:rFonts w:eastAsia="仿宋_GB2312"/>
          <w:szCs w:val="32"/>
        </w:rPr>
        <w:t>点击显示的某一个子组团追溯单元，点击修改，可以修改当前组团信息和团员信息。已经审核的组团追溯单元无法修改，如需修改请联系团级单位撤销审核。已经开始加工的组团追溯单元无法进行修改、删除和撤销操作。</w:t>
      </w:r>
    </w:p>
    <w:p w:rsidR="00BB734E" w:rsidRDefault="00123BC5">
      <w:pPr>
        <w:pStyle w:val="a7"/>
        <w:spacing w:after="0" w:line="560" w:lineRule="exact"/>
        <w:ind w:firstLineChars="200" w:firstLine="632"/>
        <w:textAlignment w:val="baseline"/>
        <w:rPr>
          <w:rFonts w:eastAsia="黑体"/>
          <w:szCs w:val="32"/>
        </w:rPr>
      </w:pPr>
      <w:r>
        <w:rPr>
          <w:rFonts w:eastAsia="黑体"/>
          <w:szCs w:val="32"/>
        </w:rPr>
        <w:t>六、审核</w:t>
      </w:r>
    </w:p>
    <w:p w:rsidR="00BB734E" w:rsidRDefault="00123BC5">
      <w:pPr>
        <w:pStyle w:val="a7"/>
        <w:spacing w:after="0" w:line="560" w:lineRule="exact"/>
        <w:ind w:firstLineChars="200" w:firstLine="632"/>
        <w:textAlignment w:val="baseline"/>
        <w:rPr>
          <w:rFonts w:eastAsia="仿宋_GB2312"/>
          <w:szCs w:val="32"/>
        </w:rPr>
      </w:pPr>
      <w:r>
        <w:rPr>
          <w:rFonts w:eastAsia="仿宋_GB2312"/>
          <w:szCs w:val="32"/>
        </w:rPr>
        <w:t>由当前连队所在团级单位进行组团追溯单元审核，审核完成后，该组团追溯单元将无法修改、删除和撤销，如需修改必须撤销审核。同时未通过审核的组团追溯单元将无法参与质量追溯。</w:t>
      </w:r>
    </w:p>
    <w:p w:rsidR="00BB734E" w:rsidRDefault="00123BC5">
      <w:pPr>
        <w:pStyle w:val="a7"/>
        <w:spacing w:after="0" w:line="560" w:lineRule="exact"/>
        <w:ind w:firstLineChars="200" w:firstLine="632"/>
        <w:textAlignment w:val="baseline"/>
        <w:rPr>
          <w:rFonts w:eastAsia="仿宋_GB2312"/>
          <w:szCs w:val="32"/>
        </w:rPr>
      </w:pPr>
      <w:r>
        <w:rPr>
          <w:rFonts w:eastAsia="仿宋_GB2312" w:hint="eastAsia"/>
          <w:szCs w:val="32"/>
        </w:rPr>
        <w:t>棉花实际种植者可通过兵团棉花质量追溯平台或棉农综合服务平台小程序查询审核结果。</w:t>
      </w:r>
    </w:p>
    <w:p w:rsidR="00BB734E" w:rsidRDefault="00123BC5">
      <w:pPr>
        <w:pStyle w:val="a7"/>
        <w:spacing w:after="0" w:line="560" w:lineRule="exact"/>
        <w:ind w:firstLineChars="200" w:firstLine="632"/>
        <w:textAlignment w:val="baseline"/>
        <w:rPr>
          <w:rFonts w:eastAsia="黑体"/>
          <w:szCs w:val="32"/>
        </w:rPr>
      </w:pPr>
      <w:r>
        <w:rPr>
          <w:rFonts w:eastAsia="黑体"/>
          <w:szCs w:val="32"/>
        </w:rPr>
        <w:t>七、统计</w:t>
      </w:r>
    </w:p>
    <w:p w:rsidR="00BB734E" w:rsidRDefault="00123BC5">
      <w:pPr>
        <w:spacing w:line="550" w:lineRule="exact"/>
        <w:ind w:firstLineChars="200" w:firstLine="632"/>
        <w:rPr>
          <w:rFonts w:eastAsia="仿宋_GB2312" w:cs="Times New Roman"/>
        </w:rPr>
      </w:pPr>
      <w:r>
        <w:rPr>
          <w:rFonts w:eastAsia="仿宋_GB2312" w:cs="Times New Roman"/>
        </w:rPr>
        <w:t>质量追溯单元内优质</w:t>
      </w:r>
      <w:proofErr w:type="gramStart"/>
      <w:r>
        <w:rPr>
          <w:rFonts w:eastAsia="仿宋_GB2312" w:cs="Times New Roman"/>
        </w:rPr>
        <w:t>棉数据</w:t>
      </w:r>
      <w:proofErr w:type="gramEnd"/>
      <w:r>
        <w:rPr>
          <w:rFonts w:eastAsia="仿宋_GB2312" w:cs="Times New Roman" w:hint="eastAsia"/>
        </w:rPr>
        <w:t>统计</w:t>
      </w:r>
      <w:r>
        <w:rPr>
          <w:rFonts w:eastAsia="仿宋_GB2312" w:cs="Times New Roman"/>
        </w:rPr>
        <w:t>，</w:t>
      </w:r>
      <w:r>
        <w:rPr>
          <w:rFonts w:eastAsia="仿宋_GB2312" w:cs="Times New Roman" w:hint="eastAsia"/>
        </w:rPr>
        <w:t>单独参与的棉花实际种植者统计到个人或者法人；多个棉花实际种植者组成追溯单元的，</w:t>
      </w:r>
      <w:r>
        <w:rPr>
          <w:rFonts w:eastAsia="仿宋_GB2312" w:cs="Times New Roman"/>
        </w:rPr>
        <w:t>按照质量追溯单元内种植者实际籽棉交售重量比重</w:t>
      </w:r>
      <w:r>
        <w:rPr>
          <w:rFonts w:eastAsia="仿宋_GB2312" w:cs="Times New Roman" w:hint="eastAsia"/>
        </w:rPr>
        <w:t>进</w:t>
      </w:r>
      <w:r>
        <w:rPr>
          <w:rFonts w:eastAsia="仿宋_GB2312" w:cs="Times New Roman"/>
        </w:rPr>
        <w:t>行分配，即</w:t>
      </w:r>
      <w:r>
        <w:rPr>
          <w:rFonts w:eastAsia="仿宋_GB2312" w:cs="Times New Roman"/>
        </w:rPr>
        <w:t>:</w:t>
      </w:r>
      <w:r>
        <w:rPr>
          <w:rFonts w:eastAsia="仿宋_GB2312" w:cs="Times New Roman"/>
        </w:rPr>
        <w:t>（</w:t>
      </w:r>
      <w:r>
        <w:rPr>
          <w:rFonts w:eastAsia="仿宋_GB2312" w:cs="Times New Roman" w:hint="eastAsia"/>
        </w:rPr>
        <w:t>质量追溯单元内棉花实际种植者</w:t>
      </w:r>
      <w:r>
        <w:rPr>
          <w:rFonts w:eastAsia="仿宋_GB2312" w:cs="Times New Roman"/>
        </w:rPr>
        <w:t>参与质量追溯的籽棉交售总量</w:t>
      </w:r>
      <w:r>
        <w:rPr>
          <w:rFonts w:eastAsia="仿宋_GB2312" w:cs="Times New Roman"/>
        </w:rPr>
        <w:t>/</w:t>
      </w:r>
      <w:r>
        <w:rPr>
          <w:rFonts w:eastAsia="仿宋_GB2312" w:cs="Times New Roman" w:hint="eastAsia"/>
        </w:rPr>
        <w:t>该</w:t>
      </w:r>
      <w:r>
        <w:rPr>
          <w:rFonts w:eastAsia="仿宋_GB2312" w:cs="Times New Roman"/>
        </w:rPr>
        <w:t>质量追溯单元籽棉交售总量）</w:t>
      </w:r>
      <w:r>
        <w:rPr>
          <w:rFonts w:eastAsia="仿宋_GB2312" w:cs="Times New Roman"/>
        </w:rPr>
        <w:t>×</w:t>
      </w:r>
      <w:r>
        <w:rPr>
          <w:rFonts w:eastAsia="仿宋_GB2312" w:cs="Times New Roman"/>
        </w:rPr>
        <w:t>质</w:t>
      </w:r>
      <w:r>
        <w:rPr>
          <w:rFonts w:eastAsia="仿宋_GB2312" w:cs="Times New Roman"/>
        </w:rPr>
        <w:t>量追溯单元优质棉总量。</w:t>
      </w:r>
    </w:p>
    <w:p w:rsidR="00BB734E" w:rsidRDefault="00BB734E">
      <w:pPr>
        <w:pStyle w:val="a7"/>
        <w:spacing w:after="0" w:line="560" w:lineRule="exact"/>
        <w:ind w:firstLineChars="0" w:firstLine="0"/>
        <w:textAlignment w:val="baseline"/>
        <w:rPr>
          <w:rFonts w:eastAsia="黑体"/>
          <w:szCs w:val="32"/>
        </w:rPr>
      </w:pPr>
      <w:bookmarkStart w:id="0" w:name="_GoBack"/>
      <w:bookmarkEnd w:id="0"/>
    </w:p>
    <w:p w:rsidR="00BB734E" w:rsidRDefault="00BB734E">
      <w:pPr>
        <w:pStyle w:val="a7"/>
        <w:spacing w:after="0" w:line="560" w:lineRule="exact"/>
        <w:ind w:firstLineChars="0" w:firstLine="0"/>
        <w:textAlignment w:val="baseline"/>
        <w:rPr>
          <w:rFonts w:eastAsia="黑体"/>
          <w:szCs w:val="32"/>
        </w:rPr>
      </w:pPr>
    </w:p>
    <w:p w:rsidR="00BB734E" w:rsidRDefault="00BB734E">
      <w:pPr>
        <w:pStyle w:val="a7"/>
        <w:spacing w:after="0" w:line="560" w:lineRule="exact"/>
        <w:ind w:firstLineChars="0" w:firstLine="0"/>
        <w:textAlignment w:val="baseline"/>
        <w:rPr>
          <w:rFonts w:eastAsia="黑体"/>
          <w:szCs w:val="32"/>
        </w:rPr>
      </w:pPr>
    </w:p>
    <w:p w:rsidR="00BB734E" w:rsidRDefault="00BB734E">
      <w:pPr>
        <w:pStyle w:val="a7"/>
        <w:spacing w:after="0" w:line="560" w:lineRule="exact"/>
        <w:ind w:firstLineChars="0" w:firstLine="0"/>
        <w:textAlignment w:val="baseline"/>
        <w:rPr>
          <w:rFonts w:eastAsia="黑体"/>
          <w:szCs w:val="32"/>
        </w:rPr>
      </w:pPr>
    </w:p>
    <w:p w:rsidR="00BB734E" w:rsidRDefault="00BB734E">
      <w:pPr>
        <w:pStyle w:val="a7"/>
        <w:spacing w:after="0" w:line="560" w:lineRule="exact"/>
        <w:ind w:firstLineChars="0" w:firstLine="0"/>
        <w:textAlignment w:val="baseline"/>
        <w:rPr>
          <w:rFonts w:eastAsia="黑体"/>
          <w:szCs w:val="32"/>
        </w:rPr>
      </w:pPr>
    </w:p>
    <w:p w:rsidR="00BB734E" w:rsidRDefault="00BB734E">
      <w:pPr>
        <w:pStyle w:val="a7"/>
        <w:spacing w:after="0" w:line="560" w:lineRule="exact"/>
        <w:ind w:firstLineChars="0" w:firstLine="0"/>
        <w:textAlignment w:val="baseline"/>
        <w:rPr>
          <w:rFonts w:eastAsia="黑体"/>
          <w:szCs w:val="32"/>
        </w:rPr>
      </w:pPr>
    </w:p>
    <w:p w:rsidR="00BB734E" w:rsidRDefault="00123BC5">
      <w:pPr>
        <w:pStyle w:val="a7"/>
        <w:numPr>
          <w:ilvl w:val="0"/>
          <w:numId w:val="1"/>
        </w:numPr>
        <w:spacing w:after="0" w:line="560" w:lineRule="exact"/>
        <w:ind w:firstLineChars="0" w:firstLine="0"/>
        <w:jc w:val="center"/>
        <w:textAlignment w:val="baseline"/>
        <w:rPr>
          <w:rFonts w:eastAsia="黑体"/>
          <w:szCs w:val="32"/>
        </w:rPr>
      </w:pPr>
      <w:r>
        <w:rPr>
          <w:rFonts w:eastAsia="黑体"/>
          <w:szCs w:val="32"/>
        </w:rPr>
        <w:t>加工企业操作规范</w:t>
      </w:r>
    </w:p>
    <w:p w:rsidR="00BB734E" w:rsidRDefault="00BB734E">
      <w:pPr>
        <w:pStyle w:val="a7"/>
        <w:spacing w:after="0" w:line="560" w:lineRule="exact"/>
        <w:ind w:firstLineChars="0" w:firstLine="0"/>
        <w:textAlignment w:val="baseline"/>
        <w:rPr>
          <w:rFonts w:eastAsia="黑体"/>
          <w:szCs w:val="32"/>
        </w:rPr>
      </w:pPr>
    </w:p>
    <w:p w:rsidR="00BB734E" w:rsidRDefault="00123BC5">
      <w:pPr>
        <w:pStyle w:val="a7"/>
        <w:spacing w:after="0" w:line="560" w:lineRule="exact"/>
        <w:ind w:firstLineChars="200" w:firstLine="632"/>
        <w:textAlignment w:val="baseline"/>
        <w:rPr>
          <w:rFonts w:eastAsia="仿宋_GB2312"/>
          <w:color w:val="000000"/>
          <w:szCs w:val="32"/>
        </w:rPr>
      </w:pPr>
      <w:r>
        <w:rPr>
          <w:rFonts w:eastAsia="仿宋_GB2312" w:hint="eastAsia"/>
          <w:color w:val="000000"/>
          <w:szCs w:val="32"/>
        </w:rPr>
        <w:t>参与质量追溯的棉花加工</w:t>
      </w:r>
      <w:r>
        <w:rPr>
          <w:rFonts w:eastAsia="仿宋_GB2312"/>
          <w:color w:val="000000"/>
          <w:szCs w:val="32"/>
        </w:rPr>
        <w:t>企业</w:t>
      </w:r>
      <w:r>
        <w:rPr>
          <w:rFonts w:eastAsia="仿宋_GB2312" w:hint="eastAsia"/>
          <w:color w:val="000000"/>
          <w:szCs w:val="32"/>
        </w:rPr>
        <w:t>要</w:t>
      </w:r>
      <w:r>
        <w:rPr>
          <w:rFonts w:eastAsia="仿宋_GB2312"/>
          <w:bCs/>
          <w:szCs w:val="32"/>
        </w:rPr>
        <w:t>对质量追溯籽棉专区堆放，</w:t>
      </w:r>
      <w:proofErr w:type="gramStart"/>
      <w:r>
        <w:rPr>
          <w:rFonts w:eastAsia="仿宋_GB2312" w:hint="eastAsia"/>
          <w:bCs/>
          <w:szCs w:val="32"/>
        </w:rPr>
        <w:t>分质量</w:t>
      </w:r>
      <w:proofErr w:type="gramEnd"/>
      <w:r>
        <w:rPr>
          <w:rFonts w:eastAsia="仿宋_GB2312" w:hint="eastAsia"/>
          <w:bCs/>
          <w:szCs w:val="32"/>
        </w:rPr>
        <w:t>追溯单元收购、堆垛、</w:t>
      </w:r>
      <w:r>
        <w:rPr>
          <w:rFonts w:eastAsia="仿宋_GB2312"/>
          <w:bCs/>
          <w:szCs w:val="32"/>
        </w:rPr>
        <w:t>加工。</w:t>
      </w:r>
    </w:p>
    <w:p w:rsidR="00BB734E" w:rsidRDefault="00123BC5">
      <w:pPr>
        <w:pStyle w:val="a7"/>
        <w:spacing w:after="0" w:line="560" w:lineRule="exact"/>
        <w:ind w:firstLineChars="200" w:firstLine="632"/>
        <w:textAlignment w:val="baseline"/>
        <w:rPr>
          <w:rFonts w:eastAsia="黑体"/>
          <w:szCs w:val="32"/>
        </w:rPr>
      </w:pPr>
      <w:r>
        <w:rPr>
          <w:rFonts w:eastAsia="黑体"/>
          <w:szCs w:val="32"/>
        </w:rPr>
        <w:t>一、籽棉收购数据上传</w:t>
      </w:r>
    </w:p>
    <w:p w:rsidR="00BB734E" w:rsidRDefault="00123BC5">
      <w:pPr>
        <w:pStyle w:val="a7"/>
        <w:spacing w:after="0" w:line="560" w:lineRule="exact"/>
        <w:ind w:firstLineChars="200" w:firstLine="632"/>
        <w:textAlignment w:val="baseline"/>
        <w:rPr>
          <w:rFonts w:eastAsia="仿宋_GB2312"/>
          <w:szCs w:val="32"/>
        </w:rPr>
      </w:pPr>
      <w:r>
        <w:rPr>
          <w:rFonts w:eastAsia="仿宋_GB2312"/>
          <w:szCs w:val="32"/>
        </w:rPr>
        <w:t>加工企业在过完毛重之后上传收购</w:t>
      </w:r>
      <w:proofErr w:type="gramStart"/>
      <w:r>
        <w:rPr>
          <w:rFonts w:eastAsia="仿宋_GB2312"/>
          <w:szCs w:val="32"/>
        </w:rPr>
        <w:t>磅</w:t>
      </w:r>
      <w:proofErr w:type="gramEnd"/>
      <w:r>
        <w:rPr>
          <w:rFonts w:eastAsia="仿宋_GB2312"/>
          <w:szCs w:val="32"/>
        </w:rPr>
        <w:t>单数据。确保棉农信息和种植信息选择正确。</w:t>
      </w:r>
      <w:proofErr w:type="gramStart"/>
      <w:r>
        <w:rPr>
          <w:rFonts w:eastAsia="仿宋_GB2312"/>
          <w:szCs w:val="32"/>
        </w:rPr>
        <w:t>收购磅单必须</w:t>
      </w:r>
      <w:proofErr w:type="gramEnd"/>
      <w:r>
        <w:rPr>
          <w:rFonts w:eastAsia="仿宋_GB2312"/>
          <w:szCs w:val="32"/>
        </w:rPr>
        <w:t>做到实时上传，否则无法打印追溯卡。</w:t>
      </w:r>
    </w:p>
    <w:p w:rsidR="00BB734E" w:rsidRDefault="00123BC5">
      <w:pPr>
        <w:pStyle w:val="a7"/>
        <w:spacing w:after="0" w:line="560" w:lineRule="exact"/>
        <w:ind w:firstLineChars="200" w:firstLine="632"/>
        <w:textAlignment w:val="baseline"/>
        <w:rPr>
          <w:rFonts w:eastAsia="黑体"/>
          <w:szCs w:val="32"/>
        </w:rPr>
      </w:pPr>
      <w:r>
        <w:rPr>
          <w:rFonts w:eastAsia="黑体"/>
          <w:szCs w:val="32"/>
        </w:rPr>
        <w:t>二、</w:t>
      </w:r>
      <w:proofErr w:type="gramStart"/>
      <w:r>
        <w:rPr>
          <w:rFonts w:eastAsia="黑体"/>
          <w:szCs w:val="32"/>
        </w:rPr>
        <w:t>追溯卡</w:t>
      </w:r>
      <w:proofErr w:type="gramEnd"/>
      <w:r>
        <w:rPr>
          <w:rFonts w:eastAsia="黑体"/>
          <w:szCs w:val="32"/>
        </w:rPr>
        <w:t>打印</w:t>
      </w:r>
    </w:p>
    <w:p w:rsidR="00BB734E" w:rsidRDefault="00123BC5">
      <w:pPr>
        <w:pStyle w:val="a7"/>
        <w:spacing w:after="0" w:line="560" w:lineRule="exact"/>
        <w:ind w:firstLineChars="200" w:firstLine="632"/>
        <w:textAlignment w:val="baseline"/>
        <w:rPr>
          <w:rFonts w:eastAsia="仿宋_GB2312"/>
          <w:szCs w:val="32"/>
        </w:rPr>
      </w:pPr>
      <w:r>
        <w:rPr>
          <w:rFonts w:eastAsia="仿宋_GB2312"/>
          <w:szCs w:val="32"/>
        </w:rPr>
        <w:t>加工企业登录质量追溯客户端，扫描参与质量追溯棉农的身份证获取当前棉农已经交售</w:t>
      </w:r>
      <w:proofErr w:type="gramStart"/>
      <w:r>
        <w:rPr>
          <w:rFonts w:eastAsia="仿宋_GB2312"/>
          <w:szCs w:val="32"/>
        </w:rPr>
        <w:t>的磅单信息</w:t>
      </w:r>
      <w:proofErr w:type="gramEnd"/>
      <w:r>
        <w:rPr>
          <w:rFonts w:eastAsia="仿宋_GB2312"/>
          <w:szCs w:val="32"/>
        </w:rPr>
        <w:t>，选择需要打印的磅单，系统显示</w:t>
      </w:r>
      <w:proofErr w:type="gramStart"/>
      <w:r>
        <w:rPr>
          <w:rFonts w:eastAsia="仿宋_GB2312"/>
          <w:szCs w:val="32"/>
        </w:rPr>
        <w:t>当前磅单对应</w:t>
      </w:r>
      <w:proofErr w:type="gramEnd"/>
      <w:r>
        <w:rPr>
          <w:rFonts w:eastAsia="仿宋_GB2312"/>
          <w:szCs w:val="32"/>
        </w:rPr>
        <w:t>的地块信息，企业需要核对棉农信息和种植地信息与</w:t>
      </w:r>
      <w:proofErr w:type="gramStart"/>
      <w:r>
        <w:rPr>
          <w:rFonts w:eastAsia="仿宋_GB2312"/>
          <w:szCs w:val="32"/>
        </w:rPr>
        <w:t>收购磅单中</w:t>
      </w:r>
      <w:proofErr w:type="gramEnd"/>
      <w:r>
        <w:rPr>
          <w:rFonts w:eastAsia="仿宋_GB2312"/>
          <w:szCs w:val="32"/>
        </w:rPr>
        <w:t>种植地信息是否一致，如果不一致则无法打印。如果扫描身份证无法获取当前需要打印的收购磅单，则企业需要核查</w:t>
      </w:r>
      <w:proofErr w:type="gramStart"/>
      <w:r>
        <w:rPr>
          <w:rFonts w:eastAsia="仿宋_GB2312"/>
          <w:szCs w:val="32"/>
        </w:rPr>
        <w:t>收购磅单是否</w:t>
      </w:r>
      <w:proofErr w:type="gramEnd"/>
      <w:r>
        <w:rPr>
          <w:rFonts w:eastAsia="仿宋_GB2312"/>
          <w:szCs w:val="32"/>
        </w:rPr>
        <w:t>实时上传。企业打印完</w:t>
      </w:r>
      <w:proofErr w:type="gramStart"/>
      <w:r>
        <w:rPr>
          <w:rFonts w:eastAsia="仿宋_GB2312"/>
          <w:szCs w:val="32"/>
        </w:rPr>
        <w:t>追溯卡</w:t>
      </w:r>
      <w:proofErr w:type="gramEnd"/>
      <w:r>
        <w:rPr>
          <w:rFonts w:eastAsia="仿宋_GB2312"/>
          <w:szCs w:val="32"/>
        </w:rPr>
        <w:t>之后，建议棉农保留一份追溯卡，方便核对。如果加工时发现</w:t>
      </w:r>
      <w:proofErr w:type="gramStart"/>
      <w:r>
        <w:rPr>
          <w:rFonts w:eastAsia="仿宋_GB2312"/>
          <w:szCs w:val="32"/>
        </w:rPr>
        <w:t>追溯卡</w:t>
      </w:r>
      <w:proofErr w:type="gramEnd"/>
      <w:r>
        <w:rPr>
          <w:rFonts w:eastAsia="仿宋_GB2312"/>
          <w:szCs w:val="32"/>
        </w:rPr>
        <w:t>丢失，请企业进行补打再次贴码。</w:t>
      </w:r>
    </w:p>
    <w:p w:rsidR="00BB734E" w:rsidRDefault="00123BC5">
      <w:pPr>
        <w:pStyle w:val="a7"/>
        <w:spacing w:after="0" w:line="560" w:lineRule="exact"/>
        <w:ind w:firstLineChars="200" w:firstLine="632"/>
        <w:textAlignment w:val="baseline"/>
        <w:rPr>
          <w:rFonts w:eastAsia="黑体"/>
          <w:szCs w:val="32"/>
        </w:rPr>
      </w:pPr>
      <w:r>
        <w:rPr>
          <w:rFonts w:eastAsia="黑体"/>
          <w:szCs w:val="32"/>
        </w:rPr>
        <w:t>三、导出追溯码文件</w:t>
      </w:r>
    </w:p>
    <w:p w:rsidR="00BB734E" w:rsidRDefault="00123BC5">
      <w:pPr>
        <w:pStyle w:val="a7"/>
        <w:spacing w:after="0" w:line="560" w:lineRule="exact"/>
        <w:ind w:firstLineChars="200" w:firstLine="632"/>
        <w:textAlignment w:val="baseline"/>
        <w:rPr>
          <w:rFonts w:eastAsia="黑体"/>
          <w:szCs w:val="32"/>
        </w:rPr>
      </w:pPr>
      <w:r>
        <w:rPr>
          <w:rFonts w:eastAsia="仿宋_GB2312"/>
          <w:szCs w:val="32"/>
        </w:rPr>
        <w:t>企业在加工之前需要在质量追溯客户端导出加工追溯码文件。导出时选择生产线，企业</w:t>
      </w:r>
      <w:r>
        <w:rPr>
          <w:rFonts w:eastAsia="仿宋_GB2312"/>
          <w:szCs w:val="32"/>
        </w:rPr>
        <w:t>要确保每个追溯码只能在一条生产线上加工。企业通过</w:t>
      </w:r>
      <w:r>
        <w:rPr>
          <w:rFonts w:eastAsia="仿宋_GB2312"/>
          <w:szCs w:val="32"/>
        </w:rPr>
        <w:t>U</w:t>
      </w:r>
      <w:r>
        <w:rPr>
          <w:rFonts w:eastAsia="仿宋_GB2312"/>
          <w:szCs w:val="32"/>
        </w:rPr>
        <w:t>盘导出追溯码文件，把装有文件的</w:t>
      </w:r>
      <w:r>
        <w:rPr>
          <w:rFonts w:eastAsia="仿宋_GB2312"/>
          <w:szCs w:val="32"/>
        </w:rPr>
        <w:t>U</w:t>
      </w:r>
      <w:r>
        <w:rPr>
          <w:rFonts w:eastAsia="仿宋_GB2312"/>
          <w:szCs w:val="32"/>
        </w:rPr>
        <w:t>盘插</w:t>
      </w:r>
      <w:r>
        <w:rPr>
          <w:rFonts w:eastAsia="仿宋_GB2312"/>
          <w:szCs w:val="32"/>
        </w:rPr>
        <w:lastRenderedPageBreak/>
        <w:t>入到条码采集器上，点击导入追溯码文件，导入完成之后条码设备弹出导入成功提示。建议每天导入一次。</w:t>
      </w:r>
    </w:p>
    <w:p w:rsidR="00BB734E" w:rsidRDefault="00123BC5">
      <w:pPr>
        <w:pStyle w:val="a7"/>
        <w:spacing w:after="0" w:line="560" w:lineRule="exact"/>
        <w:ind w:firstLineChars="200" w:firstLine="632"/>
        <w:textAlignment w:val="baseline"/>
        <w:rPr>
          <w:rFonts w:eastAsia="黑体"/>
          <w:szCs w:val="32"/>
        </w:rPr>
      </w:pPr>
      <w:r>
        <w:rPr>
          <w:rFonts w:eastAsia="黑体"/>
          <w:szCs w:val="32"/>
        </w:rPr>
        <w:t>四、加工过程操作规范</w:t>
      </w:r>
    </w:p>
    <w:p w:rsidR="00BB734E" w:rsidRDefault="00123BC5">
      <w:pPr>
        <w:pStyle w:val="a7"/>
        <w:spacing w:after="0" w:line="560" w:lineRule="exact"/>
        <w:ind w:firstLineChars="200" w:firstLine="632"/>
        <w:textAlignment w:val="baseline"/>
        <w:rPr>
          <w:rFonts w:eastAsia="楷体_GB2312"/>
          <w:szCs w:val="32"/>
        </w:rPr>
      </w:pPr>
      <w:r>
        <w:rPr>
          <w:rFonts w:eastAsia="楷体_GB2312"/>
          <w:szCs w:val="32"/>
        </w:rPr>
        <w:t>（一）追溯码数据导入</w:t>
      </w:r>
    </w:p>
    <w:p w:rsidR="00BB734E" w:rsidRDefault="00123BC5">
      <w:pPr>
        <w:pStyle w:val="a7"/>
        <w:spacing w:after="0" w:line="560" w:lineRule="exact"/>
        <w:ind w:firstLineChars="200" w:firstLine="632"/>
        <w:textAlignment w:val="baseline"/>
        <w:rPr>
          <w:rFonts w:eastAsia="仿宋_GB2312"/>
          <w:szCs w:val="32"/>
        </w:rPr>
      </w:pPr>
      <w:r>
        <w:rPr>
          <w:rFonts w:eastAsia="仿宋_GB2312"/>
          <w:szCs w:val="32"/>
        </w:rPr>
        <w:t>将质量追溯系统客户端软件导出数据文件（</w:t>
      </w:r>
      <w:r>
        <w:rPr>
          <w:rFonts w:eastAsia="仿宋_GB2312"/>
          <w:szCs w:val="32"/>
        </w:rPr>
        <w:t>IV</w:t>
      </w:r>
      <w:r>
        <w:rPr>
          <w:rFonts w:eastAsia="仿宋_GB2312"/>
          <w:szCs w:val="32"/>
        </w:rPr>
        <w:t>、</w:t>
      </w:r>
      <w:r>
        <w:rPr>
          <w:rFonts w:eastAsia="仿宋_GB2312"/>
          <w:szCs w:val="32"/>
        </w:rPr>
        <w:t>V</w:t>
      </w:r>
      <w:r>
        <w:rPr>
          <w:rFonts w:eastAsia="仿宋_GB2312"/>
          <w:szCs w:val="32"/>
        </w:rPr>
        <w:t>型采集器）或者通过接口（</w:t>
      </w:r>
      <w:r>
        <w:rPr>
          <w:rFonts w:eastAsia="仿宋_GB2312"/>
          <w:szCs w:val="32"/>
        </w:rPr>
        <w:t>VI</w:t>
      </w:r>
      <w:r>
        <w:rPr>
          <w:rFonts w:eastAsia="仿宋_GB2312"/>
          <w:szCs w:val="32"/>
        </w:rPr>
        <w:t>型采集器）获取追溯数据，导入到采集器设备端本地数据库。</w:t>
      </w:r>
    </w:p>
    <w:p w:rsidR="00BB734E" w:rsidRDefault="00123BC5">
      <w:pPr>
        <w:pStyle w:val="a7"/>
        <w:spacing w:after="0" w:line="560" w:lineRule="exact"/>
        <w:ind w:firstLineChars="200" w:firstLine="632"/>
        <w:textAlignment w:val="baseline"/>
        <w:rPr>
          <w:rFonts w:eastAsia="楷体_GB2312"/>
          <w:szCs w:val="32"/>
        </w:rPr>
      </w:pPr>
      <w:r>
        <w:rPr>
          <w:rFonts w:eastAsia="楷体_GB2312"/>
          <w:szCs w:val="32"/>
        </w:rPr>
        <w:t>（二）追溯码扫描录入</w:t>
      </w:r>
    </w:p>
    <w:p w:rsidR="00BB734E" w:rsidRDefault="00123BC5">
      <w:pPr>
        <w:pStyle w:val="a7"/>
        <w:spacing w:after="0" w:line="560" w:lineRule="exact"/>
        <w:ind w:firstLineChars="200" w:firstLine="632"/>
        <w:textAlignment w:val="baseline"/>
        <w:rPr>
          <w:rFonts w:eastAsia="仿宋_GB2312"/>
          <w:szCs w:val="32"/>
        </w:rPr>
      </w:pPr>
      <w:r>
        <w:rPr>
          <w:rFonts w:eastAsia="仿宋_GB2312"/>
          <w:szCs w:val="32"/>
        </w:rPr>
        <w:t>加工参与追溯籽棉时，用户通过扫描设备（</w:t>
      </w:r>
      <w:r>
        <w:rPr>
          <w:rFonts w:eastAsia="仿宋_GB2312"/>
          <w:szCs w:val="32"/>
        </w:rPr>
        <w:t>IV</w:t>
      </w:r>
      <w:r>
        <w:rPr>
          <w:rFonts w:eastAsia="仿宋_GB2312"/>
          <w:szCs w:val="32"/>
        </w:rPr>
        <w:t>、</w:t>
      </w:r>
      <w:r>
        <w:rPr>
          <w:rFonts w:eastAsia="仿宋_GB2312"/>
          <w:szCs w:val="32"/>
        </w:rPr>
        <w:t>V</w:t>
      </w:r>
      <w:r>
        <w:rPr>
          <w:rFonts w:eastAsia="仿宋_GB2312"/>
          <w:szCs w:val="32"/>
        </w:rPr>
        <w:t>扫描枪，</w:t>
      </w:r>
      <w:r>
        <w:rPr>
          <w:rFonts w:eastAsia="仿宋_GB2312"/>
          <w:szCs w:val="32"/>
        </w:rPr>
        <w:t>VI</w:t>
      </w:r>
      <w:r>
        <w:rPr>
          <w:rFonts w:eastAsia="仿宋_GB2312"/>
          <w:szCs w:val="32"/>
        </w:rPr>
        <w:t>型采集小程序）扫描或输入追溯卡号。</w:t>
      </w:r>
    </w:p>
    <w:p w:rsidR="00BB734E" w:rsidRDefault="00123BC5">
      <w:pPr>
        <w:pStyle w:val="a7"/>
        <w:spacing w:after="0" w:line="560" w:lineRule="exact"/>
        <w:ind w:firstLineChars="200" w:firstLine="632"/>
        <w:textAlignment w:val="baseline"/>
        <w:rPr>
          <w:rFonts w:eastAsia="楷体_GB2312"/>
          <w:szCs w:val="32"/>
        </w:rPr>
      </w:pPr>
      <w:r>
        <w:rPr>
          <w:rFonts w:eastAsia="楷体_GB2312"/>
          <w:szCs w:val="32"/>
        </w:rPr>
        <w:t>（三）追溯卡号判断</w:t>
      </w:r>
    </w:p>
    <w:p w:rsidR="00BB734E" w:rsidRDefault="00123BC5">
      <w:pPr>
        <w:pStyle w:val="a7"/>
        <w:spacing w:after="0" w:line="560" w:lineRule="exact"/>
        <w:ind w:firstLineChars="200" w:firstLine="632"/>
        <w:textAlignment w:val="baseline"/>
        <w:rPr>
          <w:rFonts w:eastAsia="仿宋_GB2312"/>
          <w:szCs w:val="32"/>
        </w:rPr>
      </w:pPr>
      <w:r>
        <w:rPr>
          <w:rFonts w:eastAsia="仿宋_GB2312"/>
          <w:szCs w:val="32"/>
        </w:rPr>
        <w:t>在</w:t>
      </w:r>
      <w:proofErr w:type="gramStart"/>
      <w:r>
        <w:rPr>
          <w:rFonts w:eastAsia="仿宋_GB2312"/>
          <w:szCs w:val="32"/>
        </w:rPr>
        <w:t>采集器端扫描</w:t>
      </w:r>
      <w:proofErr w:type="gramEnd"/>
      <w:r>
        <w:rPr>
          <w:rFonts w:eastAsia="仿宋_GB2312"/>
          <w:szCs w:val="32"/>
        </w:rPr>
        <w:t>录入追</w:t>
      </w:r>
      <w:r>
        <w:rPr>
          <w:rFonts w:eastAsia="仿宋_GB2312"/>
          <w:szCs w:val="32"/>
        </w:rPr>
        <w:t>溯卡号后，采集器可自动判断</w:t>
      </w:r>
      <w:proofErr w:type="gramStart"/>
      <w:r>
        <w:rPr>
          <w:rFonts w:eastAsia="仿宋_GB2312"/>
          <w:szCs w:val="32"/>
        </w:rPr>
        <w:t>追溯卡</w:t>
      </w:r>
      <w:proofErr w:type="gramEnd"/>
      <w:r>
        <w:rPr>
          <w:rFonts w:eastAsia="仿宋_GB2312"/>
          <w:szCs w:val="32"/>
        </w:rPr>
        <w:t>状态：</w:t>
      </w:r>
    </w:p>
    <w:p w:rsidR="00BB734E" w:rsidRDefault="00123BC5">
      <w:pPr>
        <w:pStyle w:val="a7"/>
        <w:spacing w:after="0" w:line="560" w:lineRule="exact"/>
        <w:ind w:firstLineChars="200" w:firstLine="632"/>
        <w:textAlignment w:val="baseline"/>
        <w:rPr>
          <w:rFonts w:eastAsia="仿宋_GB2312"/>
          <w:szCs w:val="32"/>
        </w:rPr>
      </w:pPr>
      <w:r>
        <w:rPr>
          <w:rFonts w:eastAsia="仿宋_GB2312"/>
          <w:szCs w:val="32"/>
        </w:rPr>
        <w:t>1.</w:t>
      </w:r>
      <w:r>
        <w:rPr>
          <w:rFonts w:eastAsia="仿宋_GB2312"/>
          <w:szCs w:val="32"/>
        </w:rPr>
        <w:t>首先判断采集器中是否已经导入当前追溯卡。如果追溯卡号不存在则提示</w:t>
      </w:r>
      <w:r>
        <w:rPr>
          <w:rFonts w:eastAsia="仿宋_GB2312"/>
          <w:szCs w:val="32"/>
        </w:rPr>
        <w:t>“</w:t>
      </w:r>
      <w:r>
        <w:rPr>
          <w:rFonts w:eastAsia="仿宋_GB2312"/>
          <w:szCs w:val="32"/>
        </w:rPr>
        <w:t>当前追溯卡号无对应可加工棉包数，请从客户端导入信息。</w:t>
      </w:r>
      <w:r>
        <w:rPr>
          <w:rFonts w:eastAsia="仿宋_GB2312"/>
          <w:szCs w:val="32"/>
        </w:rPr>
        <w:t>”</w:t>
      </w:r>
      <w:r>
        <w:rPr>
          <w:rFonts w:eastAsia="仿宋_GB2312"/>
          <w:szCs w:val="32"/>
        </w:rPr>
        <w:t>或者从接口（联网设备）获取追溯卡号对应可加工棉包数量。</w:t>
      </w:r>
    </w:p>
    <w:p w:rsidR="00BB734E" w:rsidRDefault="00123BC5">
      <w:pPr>
        <w:pStyle w:val="a7"/>
        <w:spacing w:after="0" w:line="560" w:lineRule="exact"/>
        <w:ind w:firstLineChars="200" w:firstLine="632"/>
        <w:textAlignment w:val="baseline"/>
        <w:rPr>
          <w:rFonts w:eastAsia="仿宋_GB2312"/>
          <w:szCs w:val="32"/>
        </w:rPr>
      </w:pPr>
      <w:r>
        <w:rPr>
          <w:rFonts w:eastAsia="仿宋_GB2312"/>
          <w:szCs w:val="32"/>
        </w:rPr>
        <w:t>2.</w:t>
      </w:r>
      <w:r>
        <w:rPr>
          <w:rFonts w:eastAsia="仿宋_GB2312"/>
          <w:szCs w:val="32"/>
        </w:rPr>
        <w:t>如果采集器中已存在当前追溯卡，</w:t>
      </w:r>
      <w:proofErr w:type="gramStart"/>
      <w:r>
        <w:rPr>
          <w:rFonts w:eastAsia="仿宋_GB2312"/>
          <w:szCs w:val="32"/>
        </w:rPr>
        <w:t>则判断</w:t>
      </w:r>
      <w:proofErr w:type="gramEnd"/>
      <w:r>
        <w:rPr>
          <w:rFonts w:eastAsia="仿宋_GB2312"/>
          <w:szCs w:val="32"/>
        </w:rPr>
        <w:t>当前追溯卡号是否加工结束。如果已经加工结束，则提示</w:t>
      </w:r>
      <w:r>
        <w:rPr>
          <w:rFonts w:eastAsia="仿宋_GB2312"/>
          <w:szCs w:val="32"/>
        </w:rPr>
        <w:t>“</w:t>
      </w:r>
      <w:r>
        <w:rPr>
          <w:rFonts w:eastAsia="仿宋_GB2312"/>
          <w:szCs w:val="32"/>
        </w:rPr>
        <w:t>扫描追溯卡号已经结束，无法使用</w:t>
      </w:r>
      <w:r>
        <w:rPr>
          <w:rFonts w:eastAsia="仿宋_GB2312"/>
          <w:szCs w:val="32"/>
        </w:rPr>
        <w:t>”</w:t>
      </w:r>
      <w:r>
        <w:rPr>
          <w:rFonts w:eastAsia="仿宋_GB2312"/>
          <w:szCs w:val="32"/>
        </w:rPr>
        <w:t>，如果加工未结束，</w:t>
      </w:r>
      <w:proofErr w:type="gramStart"/>
      <w:r>
        <w:rPr>
          <w:rFonts w:eastAsia="仿宋_GB2312"/>
          <w:szCs w:val="32"/>
        </w:rPr>
        <w:t>则判断</w:t>
      </w:r>
      <w:proofErr w:type="gramEnd"/>
      <w:r>
        <w:rPr>
          <w:rFonts w:eastAsia="仿宋_GB2312"/>
          <w:szCs w:val="32"/>
        </w:rPr>
        <w:t>上一个打印的棉包条码是否参与追溯，未参与则提示</w:t>
      </w:r>
      <w:r>
        <w:rPr>
          <w:rFonts w:eastAsia="仿宋_GB2312"/>
          <w:szCs w:val="32"/>
        </w:rPr>
        <w:t>“</w:t>
      </w:r>
      <w:r>
        <w:rPr>
          <w:rFonts w:eastAsia="仿宋_GB2312"/>
          <w:szCs w:val="32"/>
        </w:rPr>
        <w:t>请企业输入当前加工需要延迟的包数</w:t>
      </w:r>
      <w:r>
        <w:rPr>
          <w:rFonts w:eastAsia="仿宋_GB2312"/>
          <w:szCs w:val="32"/>
        </w:rPr>
        <w:t>”</w:t>
      </w:r>
      <w:r>
        <w:rPr>
          <w:rFonts w:eastAsia="仿宋_GB2312"/>
          <w:szCs w:val="32"/>
        </w:rPr>
        <w:t>，开始正常加工（在此输入延迟包数，延迟和追溯号对应）。</w:t>
      </w:r>
    </w:p>
    <w:p w:rsidR="00BB734E" w:rsidRDefault="00123BC5">
      <w:pPr>
        <w:pStyle w:val="a7"/>
        <w:spacing w:after="0" w:line="560" w:lineRule="exact"/>
        <w:ind w:firstLineChars="200" w:firstLine="632"/>
        <w:textAlignment w:val="baseline"/>
        <w:rPr>
          <w:rFonts w:eastAsia="仿宋_GB2312"/>
          <w:szCs w:val="32"/>
        </w:rPr>
      </w:pPr>
      <w:r>
        <w:rPr>
          <w:rFonts w:eastAsia="仿宋_GB2312"/>
          <w:szCs w:val="32"/>
        </w:rPr>
        <w:lastRenderedPageBreak/>
        <w:t>3.</w:t>
      </w:r>
      <w:r>
        <w:rPr>
          <w:rFonts w:eastAsia="仿宋_GB2312"/>
          <w:szCs w:val="32"/>
        </w:rPr>
        <w:t>如</w:t>
      </w:r>
      <w:r>
        <w:rPr>
          <w:rFonts w:eastAsia="仿宋_GB2312"/>
          <w:szCs w:val="32"/>
        </w:rPr>
        <w:t>果已经参与追溯，</w:t>
      </w:r>
      <w:proofErr w:type="gramStart"/>
      <w:r>
        <w:rPr>
          <w:rFonts w:eastAsia="仿宋_GB2312"/>
          <w:szCs w:val="32"/>
        </w:rPr>
        <w:t>则判断</w:t>
      </w:r>
      <w:proofErr w:type="gramEnd"/>
      <w:r>
        <w:rPr>
          <w:rFonts w:eastAsia="仿宋_GB2312"/>
          <w:szCs w:val="32"/>
        </w:rPr>
        <w:t>当前扫描追溯卡号是否正在加工。如正在使用当前</w:t>
      </w:r>
      <w:proofErr w:type="gramStart"/>
      <w:r>
        <w:rPr>
          <w:rFonts w:eastAsia="仿宋_GB2312"/>
          <w:szCs w:val="32"/>
        </w:rPr>
        <w:t>追溯卡</w:t>
      </w:r>
      <w:proofErr w:type="gramEnd"/>
      <w:r>
        <w:rPr>
          <w:rFonts w:eastAsia="仿宋_GB2312"/>
          <w:szCs w:val="32"/>
        </w:rPr>
        <w:t>加工，则提示</w:t>
      </w:r>
      <w:r>
        <w:rPr>
          <w:rFonts w:eastAsia="仿宋_GB2312"/>
          <w:szCs w:val="32"/>
        </w:rPr>
        <w:t>“</w:t>
      </w:r>
      <w:r>
        <w:rPr>
          <w:rFonts w:eastAsia="仿宋_GB2312"/>
          <w:szCs w:val="32"/>
        </w:rPr>
        <w:t>扫描追溯卡号正在加工，请勿扫描</w:t>
      </w:r>
      <w:r>
        <w:rPr>
          <w:rFonts w:eastAsia="仿宋_GB2312"/>
          <w:szCs w:val="32"/>
        </w:rPr>
        <w:t>”</w:t>
      </w:r>
      <w:r>
        <w:rPr>
          <w:rFonts w:eastAsia="仿宋_GB2312" w:hint="eastAsia"/>
          <w:szCs w:val="32"/>
        </w:rPr>
        <w:t>。</w:t>
      </w:r>
      <w:r>
        <w:rPr>
          <w:rFonts w:eastAsia="仿宋_GB2312"/>
          <w:szCs w:val="32"/>
        </w:rPr>
        <w:t>如果正在</w:t>
      </w:r>
      <w:r>
        <w:rPr>
          <w:rFonts w:eastAsia="仿宋_GB2312" w:hint="eastAsia"/>
          <w:szCs w:val="32"/>
        </w:rPr>
        <w:t>使用</w:t>
      </w:r>
      <w:r>
        <w:rPr>
          <w:rFonts w:eastAsia="仿宋_GB2312"/>
          <w:szCs w:val="32"/>
        </w:rPr>
        <w:t>追溯码不同，提示</w:t>
      </w:r>
      <w:r>
        <w:rPr>
          <w:rFonts w:eastAsia="仿宋_GB2312"/>
          <w:szCs w:val="32"/>
        </w:rPr>
        <w:t>“</w:t>
      </w:r>
      <w:r>
        <w:rPr>
          <w:rFonts w:eastAsia="仿宋_GB2312"/>
          <w:szCs w:val="32"/>
        </w:rPr>
        <w:t>是否替换当前正在加工追溯卡号？</w:t>
      </w:r>
      <w:r>
        <w:rPr>
          <w:rFonts w:eastAsia="仿宋_GB2312"/>
          <w:szCs w:val="32"/>
        </w:rPr>
        <w:t>”</w:t>
      </w:r>
      <w:r>
        <w:rPr>
          <w:rFonts w:eastAsia="仿宋_GB2312"/>
          <w:szCs w:val="32"/>
        </w:rPr>
        <w:t>，选择</w:t>
      </w:r>
      <w:r>
        <w:rPr>
          <w:rFonts w:eastAsia="仿宋_GB2312"/>
          <w:szCs w:val="32"/>
        </w:rPr>
        <w:t>“</w:t>
      </w:r>
      <w:r>
        <w:rPr>
          <w:rFonts w:eastAsia="仿宋_GB2312"/>
          <w:szCs w:val="32"/>
        </w:rPr>
        <w:t>否</w:t>
      </w:r>
      <w:r>
        <w:rPr>
          <w:rFonts w:eastAsia="仿宋_GB2312"/>
          <w:szCs w:val="32"/>
        </w:rPr>
        <w:t>”</w:t>
      </w:r>
      <w:r>
        <w:rPr>
          <w:rFonts w:eastAsia="仿宋_GB2312"/>
          <w:szCs w:val="32"/>
        </w:rPr>
        <w:t>，正常加工追溯</w:t>
      </w:r>
      <w:r>
        <w:rPr>
          <w:rFonts w:eastAsia="仿宋_GB2312" w:hint="eastAsia"/>
          <w:szCs w:val="32"/>
        </w:rPr>
        <w:t>，</w:t>
      </w:r>
      <w:r>
        <w:rPr>
          <w:rFonts w:eastAsia="仿宋_GB2312"/>
          <w:szCs w:val="32"/>
        </w:rPr>
        <w:t>选择</w:t>
      </w:r>
      <w:r>
        <w:rPr>
          <w:rFonts w:eastAsia="仿宋_GB2312"/>
          <w:szCs w:val="32"/>
        </w:rPr>
        <w:t>“</w:t>
      </w:r>
      <w:r>
        <w:rPr>
          <w:rFonts w:eastAsia="仿宋_GB2312"/>
          <w:szCs w:val="32"/>
        </w:rPr>
        <w:t>是</w:t>
      </w:r>
      <w:r>
        <w:rPr>
          <w:rFonts w:eastAsia="仿宋_GB2312"/>
          <w:szCs w:val="32"/>
        </w:rPr>
        <w:t>”</w:t>
      </w:r>
      <w:r>
        <w:rPr>
          <w:rFonts w:eastAsia="仿宋_GB2312"/>
          <w:szCs w:val="32"/>
        </w:rPr>
        <w:t>则进行追溯码替换操作。替换前需根据提示确定当前正在加工追溯卡号是否加工完成，系统提示是否做</w:t>
      </w:r>
      <w:r>
        <w:rPr>
          <w:rFonts w:eastAsia="仿宋_GB2312"/>
          <w:szCs w:val="32"/>
        </w:rPr>
        <w:t>“</w:t>
      </w:r>
      <w:r>
        <w:rPr>
          <w:rFonts w:eastAsia="仿宋_GB2312"/>
          <w:szCs w:val="32"/>
        </w:rPr>
        <w:t>结束</w:t>
      </w:r>
      <w:r>
        <w:rPr>
          <w:rFonts w:eastAsia="仿宋_GB2312"/>
          <w:szCs w:val="32"/>
        </w:rPr>
        <w:t>”</w:t>
      </w:r>
      <w:r>
        <w:rPr>
          <w:rFonts w:eastAsia="仿宋_GB2312"/>
          <w:szCs w:val="32"/>
        </w:rPr>
        <w:t>标识，选择</w:t>
      </w:r>
      <w:r>
        <w:rPr>
          <w:rFonts w:eastAsia="仿宋_GB2312"/>
          <w:szCs w:val="32"/>
        </w:rPr>
        <w:t>“</w:t>
      </w:r>
      <w:r>
        <w:rPr>
          <w:rFonts w:eastAsia="仿宋_GB2312"/>
          <w:szCs w:val="32"/>
        </w:rPr>
        <w:t>是</w:t>
      </w:r>
      <w:r>
        <w:rPr>
          <w:rFonts w:eastAsia="仿宋_GB2312"/>
          <w:szCs w:val="32"/>
        </w:rPr>
        <w:t>”</w:t>
      </w:r>
      <w:r>
        <w:rPr>
          <w:rFonts w:eastAsia="仿宋_GB2312"/>
          <w:szCs w:val="32"/>
        </w:rPr>
        <w:t>则原追溯号标记为不可再用，选择</w:t>
      </w:r>
      <w:r>
        <w:rPr>
          <w:rFonts w:eastAsia="仿宋_GB2312"/>
          <w:szCs w:val="32"/>
        </w:rPr>
        <w:t>“</w:t>
      </w:r>
      <w:r>
        <w:rPr>
          <w:rFonts w:eastAsia="仿宋_GB2312"/>
          <w:szCs w:val="32"/>
        </w:rPr>
        <w:t>否</w:t>
      </w:r>
      <w:r>
        <w:rPr>
          <w:rFonts w:eastAsia="仿宋_GB2312"/>
          <w:szCs w:val="32"/>
        </w:rPr>
        <w:t>”</w:t>
      </w:r>
      <w:r>
        <w:rPr>
          <w:rFonts w:eastAsia="仿宋_GB2312"/>
          <w:szCs w:val="32"/>
        </w:rPr>
        <w:t>则原追溯号保留剩余可用数，后续可再次扫描使用。</w:t>
      </w:r>
    </w:p>
    <w:p w:rsidR="00BB734E" w:rsidRDefault="00123BC5">
      <w:pPr>
        <w:pStyle w:val="a7"/>
        <w:spacing w:after="0" w:line="560" w:lineRule="exact"/>
        <w:ind w:firstLineChars="200" w:firstLine="632"/>
        <w:textAlignment w:val="baseline"/>
        <w:rPr>
          <w:rFonts w:eastAsia="楷体_GB2312"/>
          <w:szCs w:val="32"/>
        </w:rPr>
      </w:pPr>
      <w:r>
        <w:rPr>
          <w:rFonts w:eastAsia="楷体_GB2312"/>
          <w:szCs w:val="32"/>
        </w:rPr>
        <w:t>（四）采集完成</w:t>
      </w:r>
    </w:p>
    <w:p w:rsidR="00BB734E" w:rsidRDefault="00123BC5">
      <w:pPr>
        <w:pStyle w:val="a7"/>
        <w:spacing w:after="0" w:line="560" w:lineRule="exact"/>
        <w:ind w:firstLineChars="200" w:firstLine="632"/>
        <w:textAlignment w:val="baseline"/>
        <w:rPr>
          <w:rFonts w:eastAsia="楷体_GB2312"/>
          <w:szCs w:val="32"/>
        </w:rPr>
      </w:pPr>
      <w:r>
        <w:rPr>
          <w:rFonts w:eastAsia="仿宋_GB2312"/>
          <w:szCs w:val="32"/>
        </w:rPr>
        <w:t>如果实际加工包数小于可加工包数，则企业手动操作点击采集完成按钮。如果实际加工包</w:t>
      </w:r>
      <w:r>
        <w:rPr>
          <w:rFonts w:eastAsia="仿宋_GB2312"/>
          <w:szCs w:val="32"/>
        </w:rPr>
        <w:t>数等于可加工包数，提示</w:t>
      </w:r>
      <w:r>
        <w:rPr>
          <w:rFonts w:eastAsia="仿宋_GB2312"/>
          <w:szCs w:val="32"/>
        </w:rPr>
        <w:t>“</w:t>
      </w:r>
      <w:r>
        <w:rPr>
          <w:rFonts w:eastAsia="仿宋_GB2312"/>
          <w:szCs w:val="32"/>
        </w:rPr>
        <w:t>当前追溯卡号对应可加工包数为</w:t>
      </w:r>
      <w:r>
        <w:rPr>
          <w:rFonts w:eastAsia="仿宋_GB2312"/>
          <w:szCs w:val="32"/>
        </w:rPr>
        <w:t>0</w:t>
      </w:r>
      <w:r>
        <w:rPr>
          <w:rFonts w:eastAsia="仿宋_GB2312"/>
          <w:szCs w:val="32"/>
        </w:rPr>
        <w:t>，追溯码加工结束，请输入新追溯码</w:t>
      </w:r>
      <w:r>
        <w:rPr>
          <w:rFonts w:eastAsia="仿宋_GB2312"/>
          <w:szCs w:val="32"/>
        </w:rPr>
        <w:t>”</w:t>
      </w:r>
      <w:r>
        <w:rPr>
          <w:rFonts w:eastAsia="仿宋_GB2312"/>
          <w:szCs w:val="32"/>
        </w:rPr>
        <w:t>。</w:t>
      </w:r>
    </w:p>
    <w:p w:rsidR="00BB734E" w:rsidRDefault="00123BC5">
      <w:pPr>
        <w:pStyle w:val="a7"/>
        <w:spacing w:after="0" w:line="560" w:lineRule="exact"/>
        <w:ind w:firstLineChars="200" w:firstLine="632"/>
        <w:textAlignment w:val="baseline"/>
        <w:rPr>
          <w:rFonts w:eastAsia="楷体_GB2312"/>
          <w:szCs w:val="32"/>
        </w:rPr>
      </w:pPr>
      <w:r>
        <w:rPr>
          <w:rFonts w:eastAsia="楷体_GB2312"/>
          <w:szCs w:val="32"/>
        </w:rPr>
        <w:t>（五）加工数据上传</w:t>
      </w:r>
    </w:p>
    <w:p w:rsidR="00BB734E" w:rsidRDefault="00123BC5">
      <w:pPr>
        <w:pStyle w:val="a7"/>
        <w:spacing w:after="0" w:line="560" w:lineRule="exact"/>
        <w:ind w:firstLineChars="200" w:firstLine="632"/>
        <w:textAlignment w:val="baseline"/>
        <w:rPr>
          <w:rFonts w:eastAsia="楷体_GB2312"/>
          <w:szCs w:val="32"/>
        </w:rPr>
      </w:pPr>
      <w:r>
        <w:rPr>
          <w:rFonts w:eastAsia="仿宋_GB2312"/>
          <w:szCs w:val="32"/>
        </w:rPr>
        <w:t>IV</w:t>
      </w:r>
      <w:r>
        <w:rPr>
          <w:rFonts w:eastAsia="仿宋_GB2312"/>
          <w:szCs w:val="32"/>
        </w:rPr>
        <w:t>型、</w:t>
      </w:r>
      <w:r>
        <w:rPr>
          <w:rFonts w:eastAsia="仿宋_GB2312"/>
          <w:szCs w:val="32"/>
        </w:rPr>
        <w:t>V</w:t>
      </w:r>
      <w:r>
        <w:rPr>
          <w:rFonts w:eastAsia="仿宋_GB2312"/>
          <w:szCs w:val="32"/>
        </w:rPr>
        <w:t>型条码设备可生成采集</w:t>
      </w:r>
      <w:r>
        <w:rPr>
          <w:rFonts w:eastAsia="仿宋_GB2312"/>
          <w:szCs w:val="32"/>
        </w:rPr>
        <w:t>U</w:t>
      </w:r>
      <w:r>
        <w:rPr>
          <w:rFonts w:eastAsia="仿宋_GB2312"/>
          <w:szCs w:val="32"/>
        </w:rPr>
        <w:t>盘文件在加工服务平台进行数据上传；</w:t>
      </w:r>
      <w:r>
        <w:rPr>
          <w:rFonts w:eastAsia="仿宋_GB2312"/>
          <w:szCs w:val="32"/>
        </w:rPr>
        <w:t>VI</w:t>
      </w:r>
      <w:r>
        <w:rPr>
          <w:rFonts w:eastAsia="仿宋_GB2312"/>
          <w:szCs w:val="32"/>
        </w:rPr>
        <w:t>型条码设备可直接进行数据上传。</w:t>
      </w:r>
    </w:p>
    <w:p w:rsidR="00BB734E" w:rsidRDefault="00123BC5">
      <w:pPr>
        <w:pStyle w:val="a7"/>
        <w:spacing w:after="0" w:line="560" w:lineRule="exact"/>
        <w:ind w:firstLineChars="200" w:firstLine="632"/>
        <w:textAlignment w:val="baseline"/>
        <w:rPr>
          <w:rFonts w:eastAsia="黑体"/>
          <w:szCs w:val="32"/>
        </w:rPr>
      </w:pPr>
      <w:r>
        <w:rPr>
          <w:rFonts w:eastAsia="黑体"/>
          <w:szCs w:val="32"/>
        </w:rPr>
        <w:t>五、数据查询</w:t>
      </w:r>
    </w:p>
    <w:p w:rsidR="00BB734E" w:rsidRDefault="00123BC5">
      <w:pPr>
        <w:pStyle w:val="a7"/>
        <w:spacing w:after="0" w:line="560" w:lineRule="exact"/>
        <w:ind w:firstLineChars="200" w:firstLine="632"/>
        <w:textAlignment w:val="baseline"/>
        <w:rPr>
          <w:rFonts w:eastAsia="楷体_GB2312"/>
          <w:szCs w:val="32"/>
        </w:rPr>
      </w:pPr>
      <w:r>
        <w:rPr>
          <w:rFonts w:eastAsia="楷体_GB2312"/>
          <w:szCs w:val="32"/>
        </w:rPr>
        <w:t>（一）农户查询</w:t>
      </w:r>
    </w:p>
    <w:p w:rsidR="00BB734E" w:rsidRDefault="00123BC5">
      <w:pPr>
        <w:pStyle w:val="a7"/>
        <w:spacing w:after="0" w:line="560" w:lineRule="exact"/>
        <w:ind w:firstLineChars="200" w:firstLine="632"/>
        <w:textAlignment w:val="baseline"/>
        <w:rPr>
          <w:rFonts w:eastAsia="楷体_GB2312"/>
          <w:szCs w:val="32"/>
        </w:rPr>
      </w:pPr>
      <w:r>
        <w:rPr>
          <w:rFonts w:eastAsia="仿宋_GB2312"/>
          <w:szCs w:val="32"/>
        </w:rPr>
        <w:t>参与质量追溯个人种植者或追溯单元可通过棉花加工服务平台或质量追溯平台进行所交售籽棉参与追溯部分与皮棉关联数据情况以及优质</w:t>
      </w:r>
      <w:proofErr w:type="gramStart"/>
      <w:r>
        <w:rPr>
          <w:rFonts w:eastAsia="仿宋_GB2312"/>
          <w:szCs w:val="32"/>
        </w:rPr>
        <w:t>棉数据</w:t>
      </w:r>
      <w:proofErr w:type="gramEnd"/>
      <w:r>
        <w:rPr>
          <w:rFonts w:eastAsia="仿宋_GB2312"/>
          <w:szCs w:val="32"/>
        </w:rPr>
        <w:t>的查询。</w:t>
      </w:r>
    </w:p>
    <w:p w:rsidR="00BB734E" w:rsidRDefault="00123BC5">
      <w:pPr>
        <w:pStyle w:val="a7"/>
        <w:spacing w:after="0" w:line="560" w:lineRule="exact"/>
        <w:ind w:firstLineChars="200" w:firstLine="632"/>
        <w:textAlignment w:val="baseline"/>
        <w:rPr>
          <w:rFonts w:eastAsia="楷体_GB2312"/>
          <w:szCs w:val="32"/>
        </w:rPr>
      </w:pPr>
      <w:r>
        <w:rPr>
          <w:rFonts w:eastAsia="楷体_GB2312"/>
          <w:szCs w:val="32"/>
        </w:rPr>
        <w:t>（二）加工企业查询</w:t>
      </w:r>
    </w:p>
    <w:p w:rsidR="00BB734E" w:rsidRDefault="00123BC5">
      <w:pPr>
        <w:pStyle w:val="a7"/>
        <w:spacing w:after="0" w:line="560" w:lineRule="exact"/>
        <w:ind w:firstLineChars="200" w:firstLine="632"/>
        <w:textAlignment w:val="baseline"/>
        <w:rPr>
          <w:rFonts w:eastAsia="楷体_GB2312"/>
          <w:szCs w:val="32"/>
        </w:rPr>
      </w:pPr>
      <w:r>
        <w:rPr>
          <w:rFonts w:eastAsia="仿宋_GB2312"/>
          <w:szCs w:val="32"/>
        </w:rPr>
        <w:t>加工企业可在棉花加工服务平台或追溯平台对所收购参与</w:t>
      </w:r>
      <w:r>
        <w:rPr>
          <w:rFonts w:eastAsia="仿宋_GB2312"/>
          <w:szCs w:val="32"/>
        </w:rPr>
        <w:lastRenderedPageBreak/>
        <w:t>追溯籽棉所打印追溯码</w:t>
      </w:r>
      <w:r>
        <w:rPr>
          <w:rFonts w:eastAsia="仿宋_GB2312" w:hint="eastAsia"/>
          <w:szCs w:val="32"/>
        </w:rPr>
        <w:t>使用</w:t>
      </w:r>
      <w:r>
        <w:rPr>
          <w:rFonts w:eastAsia="仿宋_GB2312"/>
          <w:szCs w:val="32"/>
        </w:rPr>
        <w:t>、皮棉关联、优质</w:t>
      </w:r>
      <w:proofErr w:type="gramStart"/>
      <w:r>
        <w:rPr>
          <w:rFonts w:eastAsia="仿宋_GB2312"/>
          <w:szCs w:val="32"/>
        </w:rPr>
        <w:t>棉情况</w:t>
      </w:r>
      <w:proofErr w:type="gramEnd"/>
      <w:r>
        <w:rPr>
          <w:rFonts w:eastAsia="仿宋_GB2312"/>
          <w:szCs w:val="32"/>
        </w:rPr>
        <w:t>进行查询。</w:t>
      </w:r>
    </w:p>
    <w:p w:rsidR="00BB734E" w:rsidRDefault="00BB734E">
      <w:pPr>
        <w:pStyle w:val="a7"/>
        <w:spacing w:after="0" w:line="560" w:lineRule="exact"/>
        <w:ind w:firstLineChars="0" w:firstLine="0"/>
        <w:textAlignment w:val="baseline"/>
        <w:rPr>
          <w:rFonts w:eastAsia="仿宋_GB2312"/>
          <w:szCs w:val="32"/>
        </w:rPr>
        <w:sectPr w:rsidR="00BB734E">
          <w:headerReference w:type="even" r:id="rId9"/>
          <w:headerReference w:type="default" r:id="rId10"/>
          <w:footerReference w:type="even" r:id="rId11"/>
          <w:footerReference w:type="default" r:id="rId12"/>
          <w:pgSz w:w="11906" w:h="16838"/>
          <w:pgMar w:top="2098" w:right="1474" w:bottom="1984" w:left="1587" w:header="794" w:footer="1400" w:gutter="0"/>
          <w:pgNumType w:fmt="numberInDash"/>
          <w:cols w:space="425"/>
          <w:docGrid w:type="linesAndChars" w:linePitch="554" w:charSpace="-842"/>
        </w:sectPr>
      </w:pPr>
    </w:p>
    <w:p w:rsidR="00BB734E" w:rsidRDefault="00123BC5">
      <w:pPr>
        <w:spacing w:line="560" w:lineRule="exact"/>
        <w:jc w:val="left"/>
        <w:rPr>
          <w:rFonts w:ascii="黑体" w:eastAsia="黑体" w:hAnsi="黑体" w:cs="黑体"/>
          <w:color w:val="000000"/>
          <w:kern w:val="1"/>
          <w:szCs w:val="32"/>
        </w:rPr>
      </w:pPr>
      <w:r>
        <w:rPr>
          <w:rFonts w:ascii="黑体" w:eastAsia="黑体" w:hAnsi="黑体" w:cs="黑体" w:hint="eastAsia"/>
          <w:color w:val="000000"/>
          <w:kern w:val="1"/>
          <w:szCs w:val="32"/>
        </w:rPr>
        <w:lastRenderedPageBreak/>
        <w:t>附件</w:t>
      </w:r>
      <w:r>
        <w:rPr>
          <w:rFonts w:ascii="黑体" w:eastAsia="黑体" w:hAnsi="黑体" w:cs="黑体" w:hint="eastAsia"/>
          <w:color w:val="000000"/>
          <w:kern w:val="1"/>
          <w:szCs w:val="32"/>
        </w:rPr>
        <w:t>4</w:t>
      </w:r>
    </w:p>
    <w:p w:rsidR="00BB734E" w:rsidRDefault="00BB734E">
      <w:pPr>
        <w:spacing w:line="560" w:lineRule="exact"/>
        <w:jc w:val="center"/>
        <w:rPr>
          <w:rFonts w:eastAsia="方正小标宋简体" w:cs="Times New Roman"/>
          <w:color w:val="000000"/>
          <w:kern w:val="1"/>
          <w:sz w:val="44"/>
          <w:szCs w:val="44"/>
        </w:rPr>
      </w:pPr>
    </w:p>
    <w:p w:rsidR="00BB734E" w:rsidRDefault="00123BC5">
      <w:pPr>
        <w:spacing w:line="560" w:lineRule="exact"/>
        <w:jc w:val="center"/>
        <w:rPr>
          <w:rFonts w:eastAsia="方正小标宋简体" w:cs="Times New Roman"/>
          <w:color w:val="000000"/>
          <w:kern w:val="1"/>
          <w:sz w:val="44"/>
          <w:szCs w:val="44"/>
        </w:rPr>
      </w:pPr>
      <w:r>
        <w:rPr>
          <w:rFonts w:eastAsia="方正小标宋简体" w:cs="Times New Roman"/>
          <w:color w:val="000000"/>
          <w:kern w:val="1"/>
          <w:sz w:val="44"/>
          <w:szCs w:val="44"/>
        </w:rPr>
        <w:t>兵团棉花质量</w:t>
      </w:r>
      <w:proofErr w:type="gramStart"/>
      <w:r>
        <w:rPr>
          <w:rFonts w:eastAsia="方正小标宋简体" w:cs="Times New Roman"/>
          <w:color w:val="000000"/>
          <w:kern w:val="1"/>
          <w:sz w:val="44"/>
          <w:szCs w:val="44"/>
        </w:rPr>
        <w:t>追溯台</w:t>
      </w:r>
      <w:proofErr w:type="gramEnd"/>
      <w:r>
        <w:rPr>
          <w:rFonts w:eastAsia="方正小标宋简体" w:cs="Times New Roman"/>
          <w:color w:val="000000"/>
          <w:kern w:val="1"/>
          <w:sz w:val="44"/>
          <w:szCs w:val="44"/>
        </w:rPr>
        <w:t>账</w:t>
      </w:r>
    </w:p>
    <w:p w:rsidR="00BB734E" w:rsidRDefault="00BB734E">
      <w:pPr>
        <w:spacing w:line="560" w:lineRule="exact"/>
        <w:jc w:val="center"/>
        <w:rPr>
          <w:rFonts w:eastAsia="方正小标宋简体" w:cs="Times New Roman"/>
          <w:color w:val="000000"/>
          <w:kern w:val="1"/>
          <w:sz w:val="44"/>
          <w:szCs w:val="44"/>
        </w:rPr>
      </w:pPr>
    </w:p>
    <w:tbl>
      <w:tblPr>
        <w:tblStyle w:val="a8"/>
        <w:tblpPr w:leftFromText="180" w:rightFromText="180" w:vertAnchor="text" w:horzAnchor="page" w:tblpXSpec="center" w:tblpY="2"/>
        <w:tblOverlap w:val="never"/>
        <w:tblW w:w="12555" w:type="dxa"/>
        <w:jc w:val="center"/>
        <w:tblLook w:val="04A0" w:firstRow="1" w:lastRow="0" w:firstColumn="1" w:lastColumn="0" w:noHBand="0" w:noVBand="1"/>
      </w:tblPr>
      <w:tblGrid>
        <w:gridCol w:w="2598"/>
        <w:gridCol w:w="4018"/>
        <w:gridCol w:w="1406"/>
        <w:gridCol w:w="1511"/>
        <w:gridCol w:w="1511"/>
        <w:gridCol w:w="1511"/>
      </w:tblGrid>
      <w:tr w:rsidR="00BB734E">
        <w:trPr>
          <w:trHeight w:val="1121"/>
          <w:jc w:val="center"/>
        </w:trPr>
        <w:tc>
          <w:tcPr>
            <w:tcW w:w="2598" w:type="dxa"/>
            <w:vAlign w:val="center"/>
          </w:tcPr>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bCs/>
                <w:sz w:val="24"/>
                <w:szCs w:val="24"/>
              </w:rPr>
              <w:t>棉花实际</w:t>
            </w:r>
          </w:p>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bCs/>
                <w:sz w:val="24"/>
                <w:szCs w:val="24"/>
              </w:rPr>
              <w:t>种植者姓名</w:t>
            </w:r>
          </w:p>
        </w:tc>
        <w:tc>
          <w:tcPr>
            <w:tcW w:w="4018" w:type="dxa"/>
            <w:vAlign w:val="center"/>
          </w:tcPr>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bCs/>
                <w:sz w:val="24"/>
                <w:szCs w:val="24"/>
              </w:rPr>
              <w:t>身份证号</w:t>
            </w:r>
          </w:p>
        </w:tc>
        <w:tc>
          <w:tcPr>
            <w:tcW w:w="1406" w:type="dxa"/>
            <w:vAlign w:val="center"/>
          </w:tcPr>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bCs/>
                <w:sz w:val="24"/>
                <w:szCs w:val="24"/>
              </w:rPr>
              <w:t>棉卷</w:t>
            </w:r>
          </w:p>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bCs/>
                <w:sz w:val="24"/>
                <w:szCs w:val="24"/>
              </w:rPr>
              <w:t>数量</w:t>
            </w:r>
          </w:p>
        </w:tc>
        <w:tc>
          <w:tcPr>
            <w:tcW w:w="1511" w:type="dxa"/>
            <w:vAlign w:val="center"/>
          </w:tcPr>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bCs/>
                <w:sz w:val="24"/>
                <w:szCs w:val="24"/>
              </w:rPr>
              <w:t>垛位号</w:t>
            </w:r>
          </w:p>
        </w:tc>
        <w:tc>
          <w:tcPr>
            <w:tcW w:w="1511" w:type="dxa"/>
            <w:vAlign w:val="center"/>
          </w:tcPr>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bCs/>
                <w:sz w:val="24"/>
                <w:szCs w:val="24"/>
              </w:rPr>
              <w:t>加工时间</w:t>
            </w:r>
          </w:p>
        </w:tc>
        <w:tc>
          <w:tcPr>
            <w:tcW w:w="1511" w:type="dxa"/>
            <w:vAlign w:val="center"/>
          </w:tcPr>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bCs/>
                <w:sz w:val="24"/>
                <w:szCs w:val="24"/>
              </w:rPr>
              <w:t>棉农签字</w:t>
            </w:r>
          </w:p>
        </w:tc>
      </w:tr>
      <w:tr w:rsidR="00BB734E">
        <w:trPr>
          <w:trHeight w:val="813"/>
          <w:jc w:val="center"/>
        </w:trPr>
        <w:tc>
          <w:tcPr>
            <w:tcW w:w="2598" w:type="dxa"/>
            <w:vAlign w:val="center"/>
          </w:tcPr>
          <w:p w:rsidR="00BB734E" w:rsidRDefault="00BB734E">
            <w:pPr>
              <w:spacing w:line="560" w:lineRule="exact"/>
              <w:jc w:val="center"/>
              <w:rPr>
                <w:rFonts w:eastAsia="仿宋_GB2312" w:cs="Times New Roman"/>
                <w:kern w:val="0"/>
                <w:sz w:val="20"/>
                <w:szCs w:val="32"/>
              </w:rPr>
            </w:pPr>
          </w:p>
        </w:tc>
        <w:tc>
          <w:tcPr>
            <w:tcW w:w="4018" w:type="dxa"/>
            <w:vAlign w:val="center"/>
          </w:tcPr>
          <w:p w:rsidR="00BB734E" w:rsidRDefault="00BB734E">
            <w:pPr>
              <w:spacing w:line="560" w:lineRule="exact"/>
              <w:ind w:firstLine="643"/>
              <w:jc w:val="center"/>
              <w:rPr>
                <w:rFonts w:eastAsia="仿宋_GB2312" w:cs="Times New Roman"/>
                <w:kern w:val="0"/>
                <w:sz w:val="20"/>
                <w:szCs w:val="32"/>
              </w:rPr>
            </w:pPr>
          </w:p>
        </w:tc>
        <w:tc>
          <w:tcPr>
            <w:tcW w:w="1406" w:type="dxa"/>
            <w:vAlign w:val="center"/>
          </w:tcPr>
          <w:p w:rsidR="00BB734E" w:rsidRDefault="00BB734E">
            <w:pPr>
              <w:spacing w:line="560" w:lineRule="exact"/>
              <w:ind w:firstLine="643"/>
              <w:jc w:val="center"/>
              <w:rPr>
                <w:rFonts w:eastAsia="仿宋_GB2312" w:cs="Times New Roman"/>
                <w:kern w:val="0"/>
                <w:sz w:val="20"/>
                <w:szCs w:val="32"/>
              </w:rPr>
            </w:pPr>
          </w:p>
        </w:tc>
        <w:tc>
          <w:tcPr>
            <w:tcW w:w="1511" w:type="dxa"/>
            <w:vAlign w:val="center"/>
          </w:tcPr>
          <w:p w:rsidR="00BB734E" w:rsidRDefault="00BB734E">
            <w:pPr>
              <w:spacing w:line="560" w:lineRule="exact"/>
              <w:ind w:firstLine="643"/>
              <w:jc w:val="center"/>
              <w:rPr>
                <w:rFonts w:eastAsia="仿宋_GB2312" w:cs="Times New Roman"/>
                <w:kern w:val="0"/>
                <w:sz w:val="20"/>
                <w:szCs w:val="32"/>
              </w:rPr>
            </w:pPr>
          </w:p>
        </w:tc>
        <w:tc>
          <w:tcPr>
            <w:tcW w:w="1511" w:type="dxa"/>
            <w:vAlign w:val="center"/>
          </w:tcPr>
          <w:p w:rsidR="00BB734E" w:rsidRDefault="00BB734E">
            <w:pPr>
              <w:spacing w:line="560" w:lineRule="exact"/>
              <w:jc w:val="center"/>
              <w:rPr>
                <w:rFonts w:eastAsia="仿宋_GB2312" w:cs="Times New Roman"/>
                <w:kern w:val="0"/>
                <w:sz w:val="20"/>
                <w:szCs w:val="32"/>
              </w:rPr>
            </w:pPr>
          </w:p>
        </w:tc>
        <w:tc>
          <w:tcPr>
            <w:tcW w:w="1511" w:type="dxa"/>
            <w:vAlign w:val="center"/>
          </w:tcPr>
          <w:p w:rsidR="00BB734E" w:rsidRDefault="00BB734E">
            <w:pPr>
              <w:spacing w:line="560" w:lineRule="exact"/>
              <w:jc w:val="center"/>
              <w:rPr>
                <w:rFonts w:eastAsia="仿宋_GB2312" w:cs="Times New Roman"/>
                <w:kern w:val="0"/>
                <w:sz w:val="20"/>
                <w:szCs w:val="32"/>
              </w:rPr>
            </w:pPr>
          </w:p>
        </w:tc>
      </w:tr>
      <w:tr w:rsidR="00BB734E">
        <w:trPr>
          <w:trHeight w:val="853"/>
          <w:jc w:val="center"/>
        </w:trPr>
        <w:tc>
          <w:tcPr>
            <w:tcW w:w="2598" w:type="dxa"/>
            <w:vAlign w:val="center"/>
          </w:tcPr>
          <w:p w:rsidR="00BB734E" w:rsidRDefault="00BB734E">
            <w:pPr>
              <w:spacing w:line="560" w:lineRule="exact"/>
              <w:jc w:val="center"/>
              <w:rPr>
                <w:rFonts w:eastAsia="仿宋_GB2312" w:cs="Times New Roman"/>
                <w:kern w:val="0"/>
                <w:sz w:val="20"/>
                <w:szCs w:val="32"/>
              </w:rPr>
            </w:pPr>
          </w:p>
        </w:tc>
        <w:tc>
          <w:tcPr>
            <w:tcW w:w="4018" w:type="dxa"/>
            <w:vAlign w:val="center"/>
          </w:tcPr>
          <w:p w:rsidR="00BB734E" w:rsidRDefault="00BB734E">
            <w:pPr>
              <w:spacing w:line="560" w:lineRule="exact"/>
              <w:ind w:firstLine="643"/>
              <w:jc w:val="center"/>
              <w:rPr>
                <w:rFonts w:eastAsia="仿宋_GB2312" w:cs="Times New Roman"/>
                <w:kern w:val="0"/>
                <w:sz w:val="20"/>
                <w:szCs w:val="32"/>
              </w:rPr>
            </w:pPr>
          </w:p>
        </w:tc>
        <w:tc>
          <w:tcPr>
            <w:tcW w:w="1406" w:type="dxa"/>
            <w:vAlign w:val="center"/>
          </w:tcPr>
          <w:p w:rsidR="00BB734E" w:rsidRDefault="00BB734E">
            <w:pPr>
              <w:spacing w:line="560" w:lineRule="exact"/>
              <w:ind w:firstLine="643"/>
              <w:jc w:val="center"/>
              <w:rPr>
                <w:rFonts w:eastAsia="仿宋_GB2312" w:cs="Times New Roman"/>
                <w:kern w:val="0"/>
                <w:sz w:val="20"/>
                <w:szCs w:val="32"/>
              </w:rPr>
            </w:pPr>
          </w:p>
        </w:tc>
        <w:tc>
          <w:tcPr>
            <w:tcW w:w="1511" w:type="dxa"/>
            <w:vAlign w:val="center"/>
          </w:tcPr>
          <w:p w:rsidR="00BB734E" w:rsidRDefault="00BB734E">
            <w:pPr>
              <w:spacing w:line="560" w:lineRule="exact"/>
              <w:ind w:firstLine="643"/>
              <w:jc w:val="center"/>
              <w:rPr>
                <w:rFonts w:eastAsia="仿宋_GB2312" w:cs="Times New Roman"/>
                <w:kern w:val="0"/>
                <w:sz w:val="20"/>
                <w:szCs w:val="32"/>
              </w:rPr>
            </w:pPr>
          </w:p>
        </w:tc>
        <w:tc>
          <w:tcPr>
            <w:tcW w:w="1511" w:type="dxa"/>
            <w:vAlign w:val="center"/>
          </w:tcPr>
          <w:p w:rsidR="00BB734E" w:rsidRDefault="00BB734E">
            <w:pPr>
              <w:spacing w:line="560" w:lineRule="exact"/>
              <w:jc w:val="center"/>
              <w:rPr>
                <w:rFonts w:eastAsia="仿宋_GB2312" w:cs="Times New Roman"/>
                <w:kern w:val="0"/>
                <w:sz w:val="20"/>
                <w:szCs w:val="32"/>
              </w:rPr>
            </w:pPr>
          </w:p>
        </w:tc>
        <w:tc>
          <w:tcPr>
            <w:tcW w:w="1511" w:type="dxa"/>
            <w:vAlign w:val="center"/>
          </w:tcPr>
          <w:p w:rsidR="00BB734E" w:rsidRDefault="00BB734E">
            <w:pPr>
              <w:spacing w:line="560" w:lineRule="exact"/>
              <w:jc w:val="center"/>
              <w:rPr>
                <w:rFonts w:eastAsia="仿宋_GB2312" w:cs="Times New Roman"/>
                <w:kern w:val="0"/>
                <w:sz w:val="20"/>
                <w:szCs w:val="32"/>
              </w:rPr>
            </w:pPr>
          </w:p>
        </w:tc>
      </w:tr>
      <w:tr w:rsidR="00BB734E">
        <w:trPr>
          <w:trHeight w:val="840"/>
          <w:jc w:val="center"/>
        </w:trPr>
        <w:tc>
          <w:tcPr>
            <w:tcW w:w="2598" w:type="dxa"/>
            <w:vAlign w:val="center"/>
          </w:tcPr>
          <w:p w:rsidR="00BB734E" w:rsidRDefault="00BB734E">
            <w:pPr>
              <w:spacing w:line="560" w:lineRule="exact"/>
              <w:jc w:val="center"/>
              <w:rPr>
                <w:rFonts w:eastAsia="仿宋_GB2312" w:cs="Times New Roman"/>
                <w:kern w:val="0"/>
                <w:szCs w:val="32"/>
              </w:rPr>
            </w:pPr>
          </w:p>
        </w:tc>
        <w:tc>
          <w:tcPr>
            <w:tcW w:w="4018" w:type="dxa"/>
            <w:vAlign w:val="center"/>
          </w:tcPr>
          <w:p w:rsidR="00BB734E" w:rsidRDefault="00BB734E">
            <w:pPr>
              <w:spacing w:line="560" w:lineRule="exact"/>
              <w:jc w:val="center"/>
              <w:rPr>
                <w:rFonts w:eastAsia="仿宋_GB2312" w:cs="Times New Roman"/>
                <w:kern w:val="0"/>
                <w:szCs w:val="32"/>
              </w:rPr>
            </w:pPr>
          </w:p>
        </w:tc>
        <w:tc>
          <w:tcPr>
            <w:tcW w:w="1406" w:type="dxa"/>
            <w:vAlign w:val="center"/>
          </w:tcPr>
          <w:p w:rsidR="00BB734E" w:rsidRDefault="00BB734E">
            <w:pPr>
              <w:spacing w:line="560" w:lineRule="exact"/>
              <w:jc w:val="center"/>
              <w:rPr>
                <w:rFonts w:eastAsia="仿宋_GB2312" w:cs="Times New Roman"/>
                <w:kern w:val="0"/>
                <w:szCs w:val="32"/>
              </w:rPr>
            </w:pPr>
          </w:p>
        </w:tc>
        <w:tc>
          <w:tcPr>
            <w:tcW w:w="1511" w:type="dxa"/>
            <w:vAlign w:val="center"/>
          </w:tcPr>
          <w:p w:rsidR="00BB734E" w:rsidRDefault="00BB734E">
            <w:pPr>
              <w:spacing w:line="560" w:lineRule="exact"/>
              <w:jc w:val="center"/>
              <w:rPr>
                <w:rFonts w:eastAsia="仿宋_GB2312" w:cs="Times New Roman"/>
                <w:kern w:val="0"/>
                <w:szCs w:val="32"/>
              </w:rPr>
            </w:pPr>
          </w:p>
        </w:tc>
        <w:tc>
          <w:tcPr>
            <w:tcW w:w="1511" w:type="dxa"/>
            <w:vAlign w:val="center"/>
          </w:tcPr>
          <w:p w:rsidR="00BB734E" w:rsidRDefault="00BB734E">
            <w:pPr>
              <w:spacing w:line="560" w:lineRule="exact"/>
              <w:jc w:val="center"/>
              <w:rPr>
                <w:rFonts w:eastAsia="仿宋_GB2312" w:cs="Times New Roman"/>
                <w:kern w:val="0"/>
                <w:szCs w:val="32"/>
              </w:rPr>
            </w:pPr>
          </w:p>
        </w:tc>
        <w:tc>
          <w:tcPr>
            <w:tcW w:w="1511" w:type="dxa"/>
            <w:vAlign w:val="center"/>
          </w:tcPr>
          <w:p w:rsidR="00BB734E" w:rsidRDefault="00BB734E">
            <w:pPr>
              <w:spacing w:line="560" w:lineRule="exact"/>
              <w:jc w:val="center"/>
              <w:rPr>
                <w:rFonts w:eastAsia="仿宋_GB2312" w:cs="Times New Roman"/>
                <w:kern w:val="0"/>
                <w:szCs w:val="32"/>
              </w:rPr>
            </w:pPr>
          </w:p>
        </w:tc>
      </w:tr>
      <w:tr w:rsidR="00BB734E">
        <w:trPr>
          <w:trHeight w:val="852"/>
          <w:jc w:val="center"/>
        </w:trPr>
        <w:tc>
          <w:tcPr>
            <w:tcW w:w="2598" w:type="dxa"/>
            <w:vAlign w:val="center"/>
          </w:tcPr>
          <w:p w:rsidR="00BB734E" w:rsidRDefault="00BB734E">
            <w:pPr>
              <w:spacing w:line="560" w:lineRule="exact"/>
              <w:jc w:val="center"/>
              <w:rPr>
                <w:rFonts w:eastAsia="仿宋_GB2312" w:cs="Times New Roman"/>
                <w:kern w:val="0"/>
                <w:szCs w:val="32"/>
              </w:rPr>
            </w:pPr>
          </w:p>
        </w:tc>
        <w:tc>
          <w:tcPr>
            <w:tcW w:w="4018" w:type="dxa"/>
            <w:vAlign w:val="center"/>
          </w:tcPr>
          <w:p w:rsidR="00BB734E" w:rsidRDefault="00BB734E">
            <w:pPr>
              <w:spacing w:line="560" w:lineRule="exact"/>
              <w:jc w:val="center"/>
              <w:rPr>
                <w:rFonts w:eastAsia="仿宋_GB2312" w:cs="Times New Roman"/>
                <w:kern w:val="0"/>
                <w:szCs w:val="32"/>
              </w:rPr>
            </w:pPr>
          </w:p>
        </w:tc>
        <w:tc>
          <w:tcPr>
            <w:tcW w:w="1406" w:type="dxa"/>
            <w:vAlign w:val="center"/>
          </w:tcPr>
          <w:p w:rsidR="00BB734E" w:rsidRDefault="00BB734E">
            <w:pPr>
              <w:spacing w:line="560" w:lineRule="exact"/>
              <w:jc w:val="center"/>
              <w:rPr>
                <w:rFonts w:eastAsia="仿宋_GB2312" w:cs="Times New Roman"/>
                <w:kern w:val="0"/>
                <w:szCs w:val="32"/>
              </w:rPr>
            </w:pPr>
          </w:p>
        </w:tc>
        <w:tc>
          <w:tcPr>
            <w:tcW w:w="1511" w:type="dxa"/>
            <w:vAlign w:val="center"/>
          </w:tcPr>
          <w:p w:rsidR="00BB734E" w:rsidRDefault="00BB734E">
            <w:pPr>
              <w:spacing w:line="560" w:lineRule="exact"/>
              <w:jc w:val="center"/>
              <w:rPr>
                <w:rFonts w:eastAsia="仿宋_GB2312" w:cs="Times New Roman"/>
                <w:kern w:val="0"/>
                <w:szCs w:val="32"/>
              </w:rPr>
            </w:pPr>
          </w:p>
        </w:tc>
        <w:tc>
          <w:tcPr>
            <w:tcW w:w="1511" w:type="dxa"/>
            <w:vAlign w:val="center"/>
          </w:tcPr>
          <w:p w:rsidR="00BB734E" w:rsidRDefault="00BB734E">
            <w:pPr>
              <w:spacing w:line="560" w:lineRule="exact"/>
              <w:jc w:val="center"/>
              <w:rPr>
                <w:rFonts w:eastAsia="仿宋_GB2312" w:cs="Times New Roman"/>
                <w:kern w:val="0"/>
                <w:szCs w:val="32"/>
              </w:rPr>
            </w:pPr>
          </w:p>
        </w:tc>
        <w:tc>
          <w:tcPr>
            <w:tcW w:w="1511" w:type="dxa"/>
            <w:vAlign w:val="center"/>
          </w:tcPr>
          <w:p w:rsidR="00BB734E" w:rsidRDefault="00BB734E">
            <w:pPr>
              <w:spacing w:line="560" w:lineRule="exact"/>
              <w:jc w:val="center"/>
              <w:rPr>
                <w:rFonts w:eastAsia="仿宋_GB2312" w:cs="Times New Roman"/>
                <w:kern w:val="0"/>
                <w:szCs w:val="32"/>
              </w:rPr>
            </w:pPr>
          </w:p>
        </w:tc>
      </w:tr>
      <w:tr w:rsidR="00BB734E">
        <w:trPr>
          <w:trHeight w:val="818"/>
          <w:jc w:val="center"/>
        </w:trPr>
        <w:tc>
          <w:tcPr>
            <w:tcW w:w="2598" w:type="dxa"/>
            <w:vAlign w:val="center"/>
          </w:tcPr>
          <w:p w:rsidR="00BB734E" w:rsidRDefault="00BB734E">
            <w:pPr>
              <w:spacing w:line="560" w:lineRule="exact"/>
              <w:jc w:val="center"/>
              <w:rPr>
                <w:rFonts w:eastAsia="仿宋_GB2312" w:cs="Times New Roman"/>
                <w:kern w:val="0"/>
                <w:szCs w:val="32"/>
              </w:rPr>
            </w:pPr>
          </w:p>
        </w:tc>
        <w:tc>
          <w:tcPr>
            <w:tcW w:w="4018" w:type="dxa"/>
            <w:vAlign w:val="center"/>
          </w:tcPr>
          <w:p w:rsidR="00BB734E" w:rsidRDefault="00BB734E">
            <w:pPr>
              <w:spacing w:line="560" w:lineRule="exact"/>
              <w:jc w:val="center"/>
              <w:rPr>
                <w:rFonts w:eastAsia="仿宋_GB2312" w:cs="Times New Roman"/>
                <w:kern w:val="0"/>
                <w:szCs w:val="32"/>
              </w:rPr>
            </w:pPr>
          </w:p>
        </w:tc>
        <w:tc>
          <w:tcPr>
            <w:tcW w:w="1406" w:type="dxa"/>
            <w:vAlign w:val="center"/>
          </w:tcPr>
          <w:p w:rsidR="00BB734E" w:rsidRDefault="00BB734E">
            <w:pPr>
              <w:spacing w:line="560" w:lineRule="exact"/>
              <w:jc w:val="center"/>
              <w:rPr>
                <w:rFonts w:eastAsia="仿宋_GB2312" w:cs="Times New Roman"/>
                <w:kern w:val="0"/>
                <w:szCs w:val="32"/>
              </w:rPr>
            </w:pPr>
          </w:p>
        </w:tc>
        <w:tc>
          <w:tcPr>
            <w:tcW w:w="1511" w:type="dxa"/>
            <w:vAlign w:val="center"/>
          </w:tcPr>
          <w:p w:rsidR="00BB734E" w:rsidRDefault="00BB734E">
            <w:pPr>
              <w:spacing w:line="560" w:lineRule="exact"/>
              <w:jc w:val="center"/>
              <w:rPr>
                <w:rFonts w:eastAsia="仿宋_GB2312" w:cs="Times New Roman"/>
                <w:kern w:val="0"/>
                <w:szCs w:val="32"/>
              </w:rPr>
            </w:pPr>
          </w:p>
        </w:tc>
        <w:tc>
          <w:tcPr>
            <w:tcW w:w="1511" w:type="dxa"/>
            <w:vAlign w:val="center"/>
          </w:tcPr>
          <w:p w:rsidR="00BB734E" w:rsidRDefault="00BB734E">
            <w:pPr>
              <w:spacing w:line="560" w:lineRule="exact"/>
              <w:jc w:val="center"/>
              <w:rPr>
                <w:rFonts w:eastAsia="仿宋_GB2312" w:cs="Times New Roman"/>
                <w:kern w:val="0"/>
                <w:szCs w:val="32"/>
              </w:rPr>
            </w:pPr>
          </w:p>
        </w:tc>
        <w:tc>
          <w:tcPr>
            <w:tcW w:w="1511" w:type="dxa"/>
            <w:vAlign w:val="center"/>
          </w:tcPr>
          <w:p w:rsidR="00BB734E" w:rsidRDefault="00BB734E">
            <w:pPr>
              <w:spacing w:line="560" w:lineRule="exact"/>
              <w:jc w:val="center"/>
              <w:rPr>
                <w:rFonts w:eastAsia="仿宋_GB2312" w:cs="Times New Roman"/>
                <w:kern w:val="0"/>
                <w:szCs w:val="32"/>
              </w:rPr>
            </w:pPr>
          </w:p>
        </w:tc>
      </w:tr>
    </w:tbl>
    <w:p w:rsidR="00BB734E" w:rsidRDefault="00BB734E">
      <w:pPr>
        <w:jc w:val="left"/>
        <w:rPr>
          <w:rFonts w:eastAsia="黑体" w:cs="Times New Roman"/>
          <w:szCs w:val="32"/>
        </w:rPr>
        <w:sectPr w:rsidR="00BB734E">
          <w:headerReference w:type="default" r:id="rId13"/>
          <w:footerReference w:type="default" r:id="rId14"/>
          <w:pgSz w:w="16838" w:h="11906" w:orient="landscape"/>
          <w:pgMar w:top="2098" w:right="1474" w:bottom="1984" w:left="1587" w:header="851" w:footer="1400" w:gutter="0"/>
          <w:cols w:space="720"/>
          <w:docGrid w:linePitch="435"/>
        </w:sectPr>
      </w:pPr>
    </w:p>
    <w:p w:rsidR="00BB734E" w:rsidRDefault="00123BC5">
      <w:pPr>
        <w:jc w:val="left"/>
        <w:rPr>
          <w:rFonts w:ascii="黑体" w:eastAsia="黑体" w:hAnsi="黑体" w:cs="黑体"/>
          <w:color w:val="000000"/>
          <w:kern w:val="1"/>
          <w:szCs w:val="32"/>
        </w:rPr>
      </w:pPr>
      <w:r>
        <w:rPr>
          <w:rFonts w:ascii="黑体" w:eastAsia="黑体" w:hAnsi="黑体" w:cs="黑体"/>
          <w:color w:val="000000"/>
          <w:kern w:val="1"/>
          <w:szCs w:val="32"/>
        </w:rPr>
        <w:lastRenderedPageBreak/>
        <w:t>附件</w:t>
      </w:r>
      <w:r>
        <w:rPr>
          <w:rFonts w:ascii="黑体" w:eastAsia="黑体" w:hAnsi="黑体" w:cs="黑体"/>
          <w:color w:val="000000"/>
          <w:kern w:val="1"/>
          <w:szCs w:val="32"/>
        </w:rPr>
        <w:t>5</w:t>
      </w:r>
    </w:p>
    <w:p w:rsidR="00BB734E" w:rsidRDefault="00BB734E">
      <w:pPr>
        <w:spacing w:line="0" w:lineRule="atLeast"/>
        <w:textAlignment w:val="baseline"/>
        <w:rPr>
          <w:rFonts w:eastAsia="黑体" w:cs="Times New Roman"/>
          <w:szCs w:val="32"/>
        </w:rPr>
      </w:pPr>
    </w:p>
    <w:p w:rsidR="00BB734E" w:rsidRDefault="00123BC5">
      <w:pPr>
        <w:spacing w:line="0" w:lineRule="atLeast"/>
        <w:jc w:val="center"/>
        <w:textAlignment w:val="baseline"/>
        <w:rPr>
          <w:rFonts w:eastAsia="方正小标宋简体" w:cs="Times New Roman"/>
          <w:sz w:val="44"/>
          <w:szCs w:val="44"/>
        </w:rPr>
      </w:pPr>
      <w:r>
        <w:rPr>
          <w:rFonts w:eastAsia="方正小标宋简体" w:cs="Times New Roman"/>
          <w:sz w:val="44"/>
          <w:szCs w:val="44"/>
        </w:rPr>
        <w:t>2023</w:t>
      </w:r>
      <w:r>
        <w:rPr>
          <w:rFonts w:eastAsia="方正小标宋简体" w:cs="Times New Roman"/>
          <w:sz w:val="44"/>
          <w:szCs w:val="44"/>
        </w:rPr>
        <w:t>年度</w:t>
      </w:r>
      <w:r>
        <w:rPr>
          <w:rFonts w:eastAsia="方正小标宋简体" w:cs="Times New Roman" w:hint="eastAsia"/>
          <w:sz w:val="44"/>
          <w:szCs w:val="44"/>
        </w:rPr>
        <w:t>棉花质量追溯</w:t>
      </w:r>
      <w:r>
        <w:rPr>
          <w:rFonts w:eastAsia="方正小标宋简体" w:cs="Times New Roman"/>
          <w:sz w:val="44"/>
          <w:szCs w:val="44"/>
        </w:rPr>
        <w:t>优质棉交售信息明细表</w:t>
      </w:r>
    </w:p>
    <w:p w:rsidR="00BB734E" w:rsidRDefault="00BB734E">
      <w:pPr>
        <w:spacing w:line="0" w:lineRule="atLeast"/>
        <w:jc w:val="center"/>
        <w:textAlignment w:val="baseline"/>
        <w:rPr>
          <w:rFonts w:eastAsia="方正小标宋简体" w:cs="Times New Roman"/>
          <w:sz w:val="44"/>
          <w:szCs w:val="44"/>
        </w:rPr>
      </w:pPr>
    </w:p>
    <w:p w:rsidR="00BB734E" w:rsidRDefault="00123BC5">
      <w:pPr>
        <w:spacing w:line="0" w:lineRule="atLeast"/>
        <w:ind w:firstLineChars="200" w:firstLine="632"/>
        <w:textAlignment w:val="baseline"/>
        <w:rPr>
          <w:rFonts w:eastAsia="方正小标宋简体" w:cs="Times New Roman"/>
          <w:sz w:val="44"/>
          <w:szCs w:val="44"/>
        </w:rPr>
      </w:pPr>
      <w:r>
        <w:rPr>
          <w:rFonts w:cs="Times New Roman"/>
          <w:kern w:val="0"/>
          <w:szCs w:val="32"/>
        </w:rPr>
        <w:t>填报单位：</w:t>
      </w:r>
      <w:r>
        <w:rPr>
          <w:rFonts w:cs="Times New Roman" w:hint="eastAsia"/>
          <w:kern w:val="0"/>
          <w:szCs w:val="32"/>
        </w:rPr>
        <w:t xml:space="preserve">                                         </w:t>
      </w:r>
      <w:r>
        <w:rPr>
          <w:rFonts w:cs="Times New Roman"/>
          <w:kern w:val="0"/>
          <w:szCs w:val="32"/>
        </w:rPr>
        <w:t>填报时间：</w:t>
      </w:r>
    </w:p>
    <w:tbl>
      <w:tblPr>
        <w:tblW w:w="13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801"/>
        <w:gridCol w:w="772"/>
        <w:gridCol w:w="1854"/>
        <w:gridCol w:w="1131"/>
        <w:gridCol w:w="2956"/>
        <w:gridCol w:w="1244"/>
        <w:gridCol w:w="1952"/>
        <w:gridCol w:w="2194"/>
      </w:tblGrid>
      <w:tr w:rsidR="00BB734E">
        <w:trPr>
          <w:trHeight w:val="1919"/>
          <w:jc w:val="center"/>
        </w:trPr>
        <w:tc>
          <w:tcPr>
            <w:tcW w:w="650" w:type="dxa"/>
            <w:shd w:val="clear" w:color="auto" w:fill="auto"/>
            <w:vAlign w:val="center"/>
          </w:tcPr>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hint="eastAsia"/>
                <w:bCs/>
                <w:sz w:val="24"/>
                <w:szCs w:val="24"/>
              </w:rPr>
              <w:t>序号</w:t>
            </w:r>
          </w:p>
        </w:tc>
        <w:tc>
          <w:tcPr>
            <w:tcW w:w="801" w:type="dxa"/>
            <w:vAlign w:val="center"/>
          </w:tcPr>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hint="eastAsia"/>
                <w:bCs/>
                <w:sz w:val="24"/>
                <w:szCs w:val="24"/>
              </w:rPr>
              <w:t>师</w:t>
            </w:r>
          </w:p>
        </w:tc>
        <w:tc>
          <w:tcPr>
            <w:tcW w:w="772" w:type="dxa"/>
            <w:vAlign w:val="center"/>
          </w:tcPr>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hint="eastAsia"/>
                <w:bCs/>
                <w:sz w:val="24"/>
                <w:szCs w:val="24"/>
              </w:rPr>
              <w:t>团</w:t>
            </w:r>
          </w:p>
        </w:tc>
        <w:tc>
          <w:tcPr>
            <w:tcW w:w="1854" w:type="dxa"/>
            <w:vAlign w:val="center"/>
          </w:tcPr>
          <w:p w:rsidR="00BB734E" w:rsidRDefault="00123BC5">
            <w:pPr>
              <w:spacing w:line="0" w:lineRule="atLeast"/>
              <w:jc w:val="center"/>
              <w:textAlignment w:val="baseline"/>
              <w:rPr>
                <w:rFonts w:ascii="黑体" w:eastAsia="黑体" w:hAnsi="黑体" w:cs="黑体"/>
                <w:bCs/>
                <w:sz w:val="24"/>
                <w:szCs w:val="24"/>
                <w:highlight w:val="yellow"/>
              </w:rPr>
            </w:pPr>
            <w:r>
              <w:rPr>
                <w:rFonts w:ascii="黑体" w:eastAsia="黑体" w:hAnsi="黑体" w:cs="黑体" w:hint="eastAsia"/>
                <w:bCs/>
                <w:sz w:val="24"/>
                <w:szCs w:val="24"/>
              </w:rPr>
              <w:t>质量追溯单元名称</w:t>
            </w:r>
          </w:p>
        </w:tc>
        <w:tc>
          <w:tcPr>
            <w:tcW w:w="1131" w:type="dxa"/>
            <w:vAlign w:val="center"/>
          </w:tcPr>
          <w:p w:rsidR="00BB734E" w:rsidRDefault="00123BC5">
            <w:pPr>
              <w:spacing w:line="0" w:lineRule="atLeast"/>
              <w:jc w:val="center"/>
              <w:textAlignment w:val="baseline"/>
              <w:rPr>
                <w:rFonts w:ascii="黑体" w:eastAsia="黑体" w:hAnsi="黑体" w:cs="黑体"/>
                <w:bCs/>
                <w:sz w:val="24"/>
                <w:szCs w:val="24"/>
                <w:highlight w:val="yellow"/>
              </w:rPr>
            </w:pPr>
            <w:r>
              <w:rPr>
                <w:rFonts w:ascii="黑体" w:eastAsia="黑体" w:hAnsi="黑体" w:cs="黑体" w:hint="eastAsia"/>
                <w:bCs/>
                <w:sz w:val="24"/>
                <w:szCs w:val="24"/>
              </w:rPr>
              <w:t>种植者姓名</w:t>
            </w:r>
          </w:p>
        </w:tc>
        <w:tc>
          <w:tcPr>
            <w:tcW w:w="2956" w:type="dxa"/>
            <w:vAlign w:val="center"/>
          </w:tcPr>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hint="eastAsia"/>
                <w:bCs/>
                <w:sz w:val="24"/>
                <w:szCs w:val="24"/>
              </w:rPr>
              <w:t>身份</w:t>
            </w:r>
          </w:p>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hint="eastAsia"/>
                <w:bCs/>
                <w:sz w:val="24"/>
                <w:szCs w:val="24"/>
              </w:rPr>
              <w:t>证号</w:t>
            </w:r>
            <w:r>
              <w:rPr>
                <w:rFonts w:ascii="黑体" w:eastAsia="黑体" w:hAnsi="黑体" w:cs="黑体" w:hint="eastAsia"/>
                <w:bCs/>
                <w:sz w:val="24"/>
                <w:szCs w:val="24"/>
              </w:rPr>
              <w:t>/</w:t>
            </w:r>
            <w:r>
              <w:rPr>
                <w:rFonts w:ascii="黑体" w:eastAsia="黑体" w:hAnsi="黑体" w:cs="黑体" w:hint="eastAsia"/>
                <w:bCs/>
                <w:sz w:val="24"/>
                <w:szCs w:val="24"/>
              </w:rPr>
              <w:t>营业</w:t>
            </w:r>
          </w:p>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hint="eastAsia"/>
                <w:bCs/>
                <w:sz w:val="24"/>
                <w:szCs w:val="24"/>
              </w:rPr>
              <w:t>执照号</w:t>
            </w:r>
          </w:p>
        </w:tc>
        <w:tc>
          <w:tcPr>
            <w:tcW w:w="1244" w:type="dxa"/>
            <w:vAlign w:val="center"/>
          </w:tcPr>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hint="eastAsia"/>
                <w:bCs/>
                <w:sz w:val="24"/>
                <w:szCs w:val="24"/>
              </w:rPr>
              <w:t>系统面积（亩）</w:t>
            </w:r>
          </w:p>
        </w:tc>
        <w:tc>
          <w:tcPr>
            <w:tcW w:w="1952" w:type="dxa"/>
            <w:vAlign w:val="center"/>
          </w:tcPr>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hint="eastAsia"/>
                <w:bCs/>
                <w:sz w:val="24"/>
                <w:szCs w:val="24"/>
              </w:rPr>
              <w:t>加工企业</w:t>
            </w:r>
          </w:p>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hint="eastAsia"/>
                <w:bCs/>
                <w:sz w:val="24"/>
                <w:szCs w:val="24"/>
              </w:rPr>
              <w:t>名称</w:t>
            </w:r>
          </w:p>
        </w:tc>
        <w:tc>
          <w:tcPr>
            <w:tcW w:w="2194" w:type="dxa"/>
            <w:vAlign w:val="center"/>
          </w:tcPr>
          <w:p w:rsidR="00BB734E" w:rsidRDefault="00123BC5">
            <w:pPr>
              <w:widowControl/>
              <w:spacing w:line="0" w:lineRule="atLeast"/>
              <w:jc w:val="center"/>
              <w:textAlignment w:val="baseline"/>
              <w:rPr>
                <w:rFonts w:ascii="黑体" w:eastAsia="黑体" w:hAnsi="黑体" w:cs="黑体"/>
                <w:bCs/>
                <w:sz w:val="24"/>
                <w:szCs w:val="24"/>
              </w:rPr>
            </w:pPr>
            <w:r>
              <w:rPr>
                <w:rFonts w:ascii="黑体" w:eastAsia="黑体" w:hAnsi="黑体" w:cs="黑体" w:hint="eastAsia"/>
                <w:bCs/>
                <w:sz w:val="24"/>
                <w:szCs w:val="24"/>
              </w:rPr>
              <w:t>“</w:t>
            </w:r>
            <w:r>
              <w:rPr>
                <w:rFonts w:ascii="黑体" w:eastAsia="黑体" w:hAnsi="黑体" w:cs="黑体" w:hint="eastAsia"/>
                <w:bCs/>
                <w:sz w:val="24"/>
                <w:szCs w:val="24"/>
              </w:rPr>
              <w:t>双</w:t>
            </w:r>
            <w:r>
              <w:rPr>
                <w:rFonts w:ascii="黑体" w:eastAsia="黑体" w:hAnsi="黑体" w:cs="黑体" w:hint="eastAsia"/>
                <w:bCs/>
                <w:sz w:val="24"/>
                <w:szCs w:val="24"/>
              </w:rPr>
              <w:t>29B</w:t>
            </w:r>
            <w:r>
              <w:rPr>
                <w:rFonts w:ascii="黑体" w:eastAsia="黑体" w:hAnsi="黑体" w:cs="黑体" w:hint="eastAsia"/>
                <w:bCs/>
                <w:sz w:val="24"/>
                <w:szCs w:val="24"/>
              </w:rPr>
              <w:t>2</w:t>
            </w:r>
            <w:r>
              <w:rPr>
                <w:rFonts w:ascii="黑体" w:eastAsia="黑体" w:hAnsi="黑体" w:cs="黑体" w:hint="eastAsia"/>
                <w:bCs/>
                <w:sz w:val="24"/>
                <w:szCs w:val="24"/>
              </w:rPr>
              <w:t>”级</w:t>
            </w:r>
          </w:p>
          <w:p w:rsidR="00BB734E" w:rsidRDefault="00123BC5">
            <w:pPr>
              <w:widowControl/>
              <w:spacing w:line="0" w:lineRule="atLeast"/>
              <w:jc w:val="center"/>
              <w:textAlignment w:val="baseline"/>
              <w:rPr>
                <w:rFonts w:ascii="黑体" w:eastAsia="黑体" w:hAnsi="黑体" w:cs="黑体"/>
                <w:bCs/>
                <w:sz w:val="24"/>
                <w:szCs w:val="24"/>
              </w:rPr>
            </w:pPr>
            <w:r>
              <w:rPr>
                <w:rFonts w:ascii="黑体" w:eastAsia="黑体" w:hAnsi="黑体" w:cs="黑体" w:hint="eastAsia"/>
                <w:bCs/>
                <w:sz w:val="24"/>
                <w:szCs w:val="24"/>
              </w:rPr>
              <w:t>及以上</w:t>
            </w:r>
            <w:r>
              <w:rPr>
                <w:rFonts w:ascii="黑体" w:eastAsia="黑体" w:hAnsi="黑体" w:cs="黑体" w:hint="eastAsia"/>
                <w:bCs/>
                <w:sz w:val="24"/>
                <w:szCs w:val="24"/>
              </w:rPr>
              <w:t>籽棉量（吨）</w:t>
            </w:r>
          </w:p>
        </w:tc>
      </w:tr>
      <w:tr w:rsidR="00BB734E">
        <w:trPr>
          <w:trHeight w:val="809"/>
          <w:jc w:val="center"/>
        </w:trPr>
        <w:tc>
          <w:tcPr>
            <w:tcW w:w="650" w:type="dxa"/>
            <w:shd w:val="clear" w:color="auto" w:fill="auto"/>
          </w:tcPr>
          <w:p w:rsidR="00BB734E" w:rsidRDefault="00BB734E">
            <w:pPr>
              <w:spacing w:line="0" w:lineRule="atLeast"/>
              <w:textAlignment w:val="baseline"/>
              <w:rPr>
                <w:rFonts w:eastAsia="仿宋_GB2312" w:cs="Times New Roman"/>
                <w:szCs w:val="32"/>
              </w:rPr>
            </w:pPr>
          </w:p>
        </w:tc>
        <w:tc>
          <w:tcPr>
            <w:tcW w:w="801" w:type="dxa"/>
          </w:tcPr>
          <w:p w:rsidR="00BB734E" w:rsidRDefault="00BB734E">
            <w:pPr>
              <w:spacing w:line="0" w:lineRule="atLeast"/>
              <w:textAlignment w:val="baseline"/>
              <w:rPr>
                <w:rFonts w:eastAsia="仿宋_GB2312" w:cs="Times New Roman"/>
                <w:szCs w:val="32"/>
              </w:rPr>
            </w:pPr>
          </w:p>
        </w:tc>
        <w:tc>
          <w:tcPr>
            <w:tcW w:w="772" w:type="dxa"/>
          </w:tcPr>
          <w:p w:rsidR="00BB734E" w:rsidRDefault="00BB734E">
            <w:pPr>
              <w:spacing w:line="0" w:lineRule="atLeast"/>
              <w:textAlignment w:val="baseline"/>
              <w:rPr>
                <w:rFonts w:eastAsia="仿宋_GB2312" w:cs="Times New Roman"/>
                <w:szCs w:val="32"/>
              </w:rPr>
            </w:pPr>
          </w:p>
        </w:tc>
        <w:tc>
          <w:tcPr>
            <w:tcW w:w="1854" w:type="dxa"/>
          </w:tcPr>
          <w:p w:rsidR="00BB734E" w:rsidRDefault="00BB734E">
            <w:pPr>
              <w:spacing w:line="0" w:lineRule="atLeast"/>
              <w:textAlignment w:val="baseline"/>
              <w:rPr>
                <w:rFonts w:eastAsia="仿宋_GB2312" w:cs="Times New Roman"/>
                <w:szCs w:val="32"/>
              </w:rPr>
            </w:pPr>
          </w:p>
        </w:tc>
        <w:tc>
          <w:tcPr>
            <w:tcW w:w="1131" w:type="dxa"/>
          </w:tcPr>
          <w:p w:rsidR="00BB734E" w:rsidRDefault="00BB734E">
            <w:pPr>
              <w:spacing w:line="0" w:lineRule="atLeast"/>
              <w:textAlignment w:val="baseline"/>
              <w:rPr>
                <w:rFonts w:eastAsia="仿宋_GB2312" w:cs="Times New Roman"/>
                <w:szCs w:val="32"/>
              </w:rPr>
            </w:pPr>
          </w:p>
        </w:tc>
        <w:tc>
          <w:tcPr>
            <w:tcW w:w="2956" w:type="dxa"/>
          </w:tcPr>
          <w:p w:rsidR="00BB734E" w:rsidRDefault="00BB734E">
            <w:pPr>
              <w:spacing w:line="0" w:lineRule="atLeast"/>
              <w:textAlignment w:val="baseline"/>
              <w:rPr>
                <w:rFonts w:eastAsia="仿宋_GB2312" w:cs="Times New Roman"/>
                <w:szCs w:val="32"/>
              </w:rPr>
            </w:pPr>
          </w:p>
        </w:tc>
        <w:tc>
          <w:tcPr>
            <w:tcW w:w="1244" w:type="dxa"/>
          </w:tcPr>
          <w:p w:rsidR="00BB734E" w:rsidRDefault="00BB734E">
            <w:pPr>
              <w:spacing w:line="0" w:lineRule="atLeast"/>
              <w:textAlignment w:val="baseline"/>
              <w:rPr>
                <w:rFonts w:eastAsia="仿宋_GB2312" w:cs="Times New Roman"/>
                <w:szCs w:val="32"/>
              </w:rPr>
            </w:pPr>
          </w:p>
        </w:tc>
        <w:tc>
          <w:tcPr>
            <w:tcW w:w="1952" w:type="dxa"/>
          </w:tcPr>
          <w:p w:rsidR="00BB734E" w:rsidRDefault="00123BC5">
            <w:pPr>
              <w:tabs>
                <w:tab w:val="left" w:pos="1155"/>
              </w:tabs>
              <w:spacing w:line="0" w:lineRule="atLeast"/>
              <w:textAlignment w:val="baseline"/>
              <w:rPr>
                <w:rFonts w:eastAsia="仿宋_GB2312" w:cs="Times New Roman"/>
                <w:szCs w:val="32"/>
              </w:rPr>
            </w:pPr>
            <w:r>
              <w:rPr>
                <w:rFonts w:eastAsia="仿宋_GB2312" w:cs="Times New Roman"/>
                <w:szCs w:val="32"/>
              </w:rPr>
              <w:tab/>
            </w:r>
          </w:p>
        </w:tc>
        <w:tc>
          <w:tcPr>
            <w:tcW w:w="2194" w:type="dxa"/>
            <w:vAlign w:val="center"/>
          </w:tcPr>
          <w:p w:rsidR="00BB734E" w:rsidRDefault="00BB734E">
            <w:pPr>
              <w:spacing w:line="0" w:lineRule="atLeast"/>
              <w:textAlignment w:val="baseline"/>
              <w:rPr>
                <w:rFonts w:eastAsia="仿宋_GB2312" w:cs="Times New Roman"/>
                <w:szCs w:val="32"/>
              </w:rPr>
            </w:pPr>
          </w:p>
        </w:tc>
      </w:tr>
      <w:tr w:rsidR="00BB734E">
        <w:trPr>
          <w:trHeight w:val="809"/>
          <w:jc w:val="center"/>
        </w:trPr>
        <w:tc>
          <w:tcPr>
            <w:tcW w:w="650" w:type="dxa"/>
            <w:shd w:val="clear" w:color="auto" w:fill="auto"/>
          </w:tcPr>
          <w:p w:rsidR="00BB734E" w:rsidRDefault="00BB734E">
            <w:pPr>
              <w:spacing w:line="0" w:lineRule="atLeast"/>
              <w:textAlignment w:val="baseline"/>
              <w:rPr>
                <w:rFonts w:eastAsia="仿宋_GB2312" w:cs="Times New Roman"/>
                <w:szCs w:val="32"/>
              </w:rPr>
            </w:pPr>
          </w:p>
        </w:tc>
        <w:tc>
          <w:tcPr>
            <w:tcW w:w="801" w:type="dxa"/>
          </w:tcPr>
          <w:p w:rsidR="00BB734E" w:rsidRDefault="00BB734E">
            <w:pPr>
              <w:spacing w:line="0" w:lineRule="atLeast"/>
              <w:textAlignment w:val="baseline"/>
              <w:rPr>
                <w:rFonts w:eastAsia="仿宋_GB2312" w:cs="Times New Roman"/>
                <w:szCs w:val="32"/>
              </w:rPr>
            </w:pPr>
          </w:p>
        </w:tc>
        <w:tc>
          <w:tcPr>
            <w:tcW w:w="772" w:type="dxa"/>
          </w:tcPr>
          <w:p w:rsidR="00BB734E" w:rsidRDefault="00BB734E">
            <w:pPr>
              <w:spacing w:line="0" w:lineRule="atLeast"/>
              <w:textAlignment w:val="baseline"/>
              <w:rPr>
                <w:rFonts w:eastAsia="仿宋_GB2312" w:cs="Times New Roman"/>
                <w:szCs w:val="32"/>
              </w:rPr>
            </w:pPr>
          </w:p>
        </w:tc>
        <w:tc>
          <w:tcPr>
            <w:tcW w:w="1854" w:type="dxa"/>
          </w:tcPr>
          <w:p w:rsidR="00BB734E" w:rsidRDefault="00BB734E">
            <w:pPr>
              <w:spacing w:line="0" w:lineRule="atLeast"/>
              <w:textAlignment w:val="baseline"/>
              <w:rPr>
                <w:rFonts w:eastAsia="仿宋_GB2312" w:cs="Times New Roman"/>
                <w:szCs w:val="32"/>
              </w:rPr>
            </w:pPr>
          </w:p>
        </w:tc>
        <w:tc>
          <w:tcPr>
            <w:tcW w:w="1131" w:type="dxa"/>
          </w:tcPr>
          <w:p w:rsidR="00BB734E" w:rsidRDefault="00BB734E">
            <w:pPr>
              <w:spacing w:line="0" w:lineRule="atLeast"/>
              <w:textAlignment w:val="baseline"/>
              <w:rPr>
                <w:rFonts w:eastAsia="仿宋_GB2312" w:cs="Times New Roman"/>
                <w:szCs w:val="32"/>
              </w:rPr>
            </w:pPr>
          </w:p>
        </w:tc>
        <w:tc>
          <w:tcPr>
            <w:tcW w:w="2956" w:type="dxa"/>
          </w:tcPr>
          <w:p w:rsidR="00BB734E" w:rsidRDefault="00BB734E">
            <w:pPr>
              <w:spacing w:line="0" w:lineRule="atLeast"/>
              <w:textAlignment w:val="baseline"/>
              <w:rPr>
                <w:rFonts w:eastAsia="仿宋_GB2312" w:cs="Times New Roman"/>
                <w:szCs w:val="32"/>
              </w:rPr>
            </w:pPr>
          </w:p>
        </w:tc>
        <w:tc>
          <w:tcPr>
            <w:tcW w:w="1244" w:type="dxa"/>
          </w:tcPr>
          <w:p w:rsidR="00BB734E" w:rsidRDefault="00BB734E">
            <w:pPr>
              <w:spacing w:line="0" w:lineRule="atLeast"/>
              <w:textAlignment w:val="baseline"/>
              <w:rPr>
                <w:rFonts w:eastAsia="仿宋_GB2312" w:cs="Times New Roman"/>
                <w:szCs w:val="32"/>
              </w:rPr>
            </w:pPr>
          </w:p>
        </w:tc>
        <w:tc>
          <w:tcPr>
            <w:tcW w:w="1952" w:type="dxa"/>
          </w:tcPr>
          <w:p w:rsidR="00BB734E" w:rsidRDefault="00BB734E">
            <w:pPr>
              <w:spacing w:line="0" w:lineRule="atLeast"/>
              <w:textAlignment w:val="baseline"/>
              <w:rPr>
                <w:rFonts w:eastAsia="仿宋_GB2312" w:cs="Times New Roman"/>
                <w:szCs w:val="32"/>
              </w:rPr>
            </w:pPr>
          </w:p>
        </w:tc>
        <w:tc>
          <w:tcPr>
            <w:tcW w:w="2194" w:type="dxa"/>
            <w:vAlign w:val="center"/>
          </w:tcPr>
          <w:p w:rsidR="00BB734E" w:rsidRDefault="00BB734E">
            <w:pPr>
              <w:spacing w:line="0" w:lineRule="atLeast"/>
              <w:textAlignment w:val="baseline"/>
              <w:rPr>
                <w:rFonts w:eastAsia="仿宋_GB2312" w:cs="Times New Roman"/>
                <w:szCs w:val="32"/>
              </w:rPr>
            </w:pPr>
          </w:p>
        </w:tc>
      </w:tr>
      <w:tr w:rsidR="00BB734E">
        <w:trPr>
          <w:trHeight w:val="809"/>
          <w:jc w:val="center"/>
        </w:trPr>
        <w:tc>
          <w:tcPr>
            <w:tcW w:w="650" w:type="dxa"/>
            <w:shd w:val="clear" w:color="auto" w:fill="auto"/>
          </w:tcPr>
          <w:p w:rsidR="00BB734E" w:rsidRDefault="00BB734E">
            <w:pPr>
              <w:spacing w:line="0" w:lineRule="atLeast"/>
              <w:textAlignment w:val="baseline"/>
              <w:rPr>
                <w:rFonts w:eastAsia="仿宋_GB2312" w:cs="Times New Roman"/>
                <w:szCs w:val="32"/>
              </w:rPr>
            </w:pPr>
          </w:p>
        </w:tc>
        <w:tc>
          <w:tcPr>
            <w:tcW w:w="801" w:type="dxa"/>
          </w:tcPr>
          <w:p w:rsidR="00BB734E" w:rsidRDefault="00BB734E">
            <w:pPr>
              <w:spacing w:line="0" w:lineRule="atLeast"/>
              <w:textAlignment w:val="baseline"/>
              <w:rPr>
                <w:rFonts w:eastAsia="仿宋_GB2312" w:cs="Times New Roman"/>
                <w:szCs w:val="32"/>
              </w:rPr>
            </w:pPr>
          </w:p>
        </w:tc>
        <w:tc>
          <w:tcPr>
            <w:tcW w:w="772" w:type="dxa"/>
          </w:tcPr>
          <w:p w:rsidR="00BB734E" w:rsidRDefault="00BB734E">
            <w:pPr>
              <w:spacing w:line="0" w:lineRule="atLeast"/>
              <w:textAlignment w:val="baseline"/>
              <w:rPr>
                <w:rFonts w:eastAsia="仿宋_GB2312" w:cs="Times New Roman"/>
                <w:szCs w:val="32"/>
              </w:rPr>
            </w:pPr>
          </w:p>
        </w:tc>
        <w:tc>
          <w:tcPr>
            <w:tcW w:w="1854" w:type="dxa"/>
          </w:tcPr>
          <w:p w:rsidR="00BB734E" w:rsidRDefault="00BB734E">
            <w:pPr>
              <w:spacing w:line="0" w:lineRule="atLeast"/>
              <w:textAlignment w:val="baseline"/>
              <w:rPr>
                <w:rFonts w:eastAsia="仿宋_GB2312" w:cs="Times New Roman"/>
                <w:szCs w:val="32"/>
              </w:rPr>
            </w:pPr>
          </w:p>
        </w:tc>
        <w:tc>
          <w:tcPr>
            <w:tcW w:w="1131" w:type="dxa"/>
          </w:tcPr>
          <w:p w:rsidR="00BB734E" w:rsidRDefault="00BB734E">
            <w:pPr>
              <w:spacing w:line="0" w:lineRule="atLeast"/>
              <w:textAlignment w:val="baseline"/>
              <w:rPr>
                <w:rFonts w:eastAsia="仿宋_GB2312" w:cs="Times New Roman"/>
                <w:szCs w:val="32"/>
              </w:rPr>
            </w:pPr>
          </w:p>
        </w:tc>
        <w:tc>
          <w:tcPr>
            <w:tcW w:w="2956" w:type="dxa"/>
          </w:tcPr>
          <w:p w:rsidR="00BB734E" w:rsidRDefault="00BB734E">
            <w:pPr>
              <w:spacing w:line="0" w:lineRule="atLeast"/>
              <w:textAlignment w:val="baseline"/>
              <w:rPr>
                <w:rFonts w:eastAsia="仿宋_GB2312" w:cs="Times New Roman"/>
                <w:szCs w:val="32"/>
              </w:rPr>
            </w:pPr>
          </w:p>
        </w:tc>
        <w:tc>
          <w:tcPr>
            <w:tcW w:w="1244" w:type="dxa"/>
          </w:tcPr>
          <w:p w:rsidR="00BB734E" w:rsidRDefault="00BB734E">
            <w:pPr>
              <w:spacing w:line="0" w:lineRule="atLeast"/>
              <w:textAlignment w:val="baseline"/>
              <w:rPr>
                <w:rFonts w:eastAsia="仿宋_GB2312" w:cs="Times New Roman"/>
                <w:szCs w:val="32"/>
              </w:rPr>
            </w:pPr>
          </w:p>
        </w:tc>
        <w:tc>
          <w:tcPr>
            <w:tcW w:w="1952" w:type="dxa"/>
          </w:tcPr>
          <w:p w:rsidR="00BB734E" w:rsidRDefault="00BB734E">
            <w:pPr>
              <w:spacing w:line="0" w:lineRule="atLeast"/>
              <w:textAlignment w:val="baseline"/>
              <w:rPr>
                <w:rFonts w:eastAsia="仿宋_GB2312" w:cs="Times New Roman"/>
                <w:szCs w:val="32"/>
              </w:rPr>
            </w:pPr>
          </w:p>
        </w:tc>
        <w:tc>
          <w:tcPr>
            <w:tcW w:w="2194" w:type="dxa"/>
            <w:vAlign w:val="center"/>
          </w:tcPr>
          <w:p w:rsidR="00BB734E" w:rsidRDefault="00BB734E">
            <w:pPr>
              <w:spacing w:line="0" w:lineRule="atLeast"/>
              <w:textAlignment w:val="baseline"/>
              <w:rPr>
                <w:rFonts w:eastAsia="仿宋_GB2312" w:cs="Times New Roman"/>
                <w:szCs w:val="32"/>
              </w:rPr>
            </w:pPr>
          </w:p>
        </w:tc>
      </w:tr>
      <w:tr w:rsidR="00BB734E">
        <w:trPr>
          <w:trHeight w:val="820"/>
          <w:jc w:val="center"/>
        </w:trPr>
        <w:tc>
          <w:tcPr>
            <w:tcW w:w="650" w:type="dxa"/>
            <w:shd w:val="clear" w:color="auto" w:fill="auto"/>
          </w:tcPr>
          <w:p w:rsidR="00BB734E" w:rsidRDefault="00BB734E">
            <w:pPr>
              <w:spacing w:line="0" w:lineRule="atLeast"/>
              <w:textAlignment w:val="baseline"/>
              <w:rPr>
                <w:rFonts w:eastAsia="仿宋_GB2312" w:cs="Times New Roman"/>
                <w:szCs w:val="32"/>
              </w:rPr>
            </w:pPr>
          </w:p>
        </w:tc>
        <w:tc>
          <w:tcPr>
            <w:tcW w:w="801" w:type="dxa"/>
          </w:tcPr>
          <w:p w:rsidR="00BB734E" w:rsidRDefault="00BB734E">
            <w:pPr>
              <w:spacing w:line="0" w:lineRule="atLeast"/>
              <w:textAlignment w:val="baseline"/>
              <w:rPr>
                <w:rFonts w:eastAsia="仿宋_GB2312" w:cs="Times New Roman"/>
                <w:szCs w:val="32"/>
              </w:rPr>
            </w:pPr>
          </w:p>
        </w:tc>
        <w:tc>
          <w:tcPr>
            <w:tcW w:w="772" w:type="dxa"/>
          </w:tcPr>
          <w:p w:rsidR="00BB734E" w:rsidRDefault="00BB734E">
            <w:pPr>
              <w:spacing w:line="0" w:lineRule="atLeast"/>
              <w:textAlignment w:val="baseline"/>
              <w:rPr>
                <w:rFonts w:eastAsia="仿宋_GB2312" w:cs="Times New Roman"/>
                <w:szCs w:val="32"/>
              </w:rPr>
            </w:pPr>
          </w:p>
        </w:tc>
        <w:tc>
          <w:tcPr>
            <w:tcW w:w="1854" w:type="dxa"/>
          </w:tcPr>
          <w:p w:rsidR="00BB734E" w:rsidRDefault="00BB734E">
            <w:pPr>
              <w:spacing w:line="0" w:lineRule="atLeast"/>
              <w:textAlignment w:val="baseline"/>
              <w:rPr>
                <w:rFonts w:eastAsia="仿宋_GB2312" w:cs="Times New Roman"/>
                <w:szCs w:val="32"/>
              </w:rPr>
            </w:pPr>
          </w:p>
        </w:tc>
        <w:tc>
          <w:tcPr>
            <w:tcW w:w="1131" w:type="dxa"/>
          </w:tcPr>
          <w:p w:rsidR="00BB734E" w:rsidRDefault="00BB734E">
            <w:pPr>
              <w:spacing w:line="0" w:lineRule="atLeast"/>
              <w:textAlignment w:val="baseline"/>
              <w:rPr>
                <w:rFonts w:eastAsia="仿宋_GB2312" w:cs="Times New Roman"/>
                <w:szCs w:val="32"/>
              </w:rPr>
            </w:pPr>
          </w:p>
        </w:tc>
        <w:tc>
          <w:tcPr>
            <w:tcW w:w="2956" w:type="dxa"/>
          </w:tcPr>
          <w:p w:rsidR="00BB734E" w:rsidRDefault="00BB734E">
            <w:pPr>
              <w:spacing w:line="0" w:lineRule="atLeast"/>
              <w:textAlignment w:val="baseline"/>
              <w:rPr>
                <w:rFonts w:eastAsia="仿宋_GB2312" w:cs="Times New Roman"/>
                <w:szCs w:val="32"/>
              </w:rPr>
            </w:pPr>
          </w:p>
        </w:tc>
        <w:tc>
          <w:tcPr>
            <w:tcW w:w="1244" w:type="dxa"/>
          </w:tcPr>
          <w:p w:rsidR="00BB734E" w:rsidRDefault="00BB734E">
            <w:pPr>
              <w:spacing w:line="0" w:lineRule="atLeast"/>
              <w:textAlignment w:val="baseline"/>
              <w:rPr>
                <w:rFonts w:eastAsia="仿宋_GB2312" w:cs="Times New Roman"/>
                <w:szCs w:val="32"/>
              </w:rPr>
            </w:pPr>
          </w:p>
        </w:tc>
        <w:tc>
          <w:tcPr>
            <w:tcW w:w="1952" w:type="dxa"/>
          </w:tcPr>
          <w:p w:rsidR="00BB734E" w:rsidRDefault="00BB734E">
            <w:pPr>
              <w:spacing w:line="0" w:lineRule="atLeast"/>
              <w:textAlignment w:val="baseline"/>
              <w:rPr>
                <w:rFonts w:eastAsia="仿宋_GB2312" w:cs="Times New Roman"/>
                <w:szCs w:val="32"/>
              </w:rPr>
            </w:pPr>
          </w:p>
        </w:tc>
        <w:tc>
          <w:tcPr>
            <w:tcW w:w="2194" w:type="dxa"/>
            <w:vAlign w:val="center"/>
          </w:tcPr>
          <w:p w:rsidR="00BB734E" w:rsidRDefault="00BB734E">
            <w:pPr>
              <w:spacing w:line="0" w:lineRule="atLeast"/>
              <w:textAlignment w:val="baseline"/>
              <w:rPr>
                <w:rFonts w:eastAsia="仿宋_GB2312" w:cs="Times New Roman"/>
                <w:szCs w:val="32"/>
              </w:rPr>
            </w:pPr>
          </w:p>
        </w:tc>
      </w:tr>
    </w:tbl>
    <w:p w:rsidR="00BB734E" w:rsidRDefault="00123BC5">
      <w:pPr>
        <w:jc w:val="left"/>
        <w:rPr>
          <w:rFonts w:ascii="黑体" w:eastAsia="黑体" w:hAnsi="黑体" w:cs="黑体"/>
          <w:color w:val="000000"/>
          <w:kern w:val="1"/>
          <w:szCs w:val="32"/>
        </w:rPr>
      </w:pPr>
      <w:r>
        <w:rPr>
          <w:rFonts w:ascii="黑体" w:eastAsia="黑体" w:hAnsi="黑体" w:cs="黑体" w:hint="eastAsia"/>
          <w:color w:val="000000"/>
          <w:kern w:val="1"/>
          <w:szCs w:val="32"/>
        </w:rPr>
        <w:lastRenderedPageBreak/>
        <w:t>附件</w:t>
      </w:r>
      <w:r>
        <w:rPr>
          <w:rFonts w:ascii="黑体" w:eastAsia="黑体" w:hAnsi="黑体" w:cs="黑体" w:hint="eastAsia"/>
          <w:color w:val="000000"/>
          <w:kern w:val="1"/>
          <w:szCs w:val="32"/>
        </w:rPr>
        <w:t>6</w:t>
      </w:r>
    </w:p>
    <w:p w:rsidR="00BB734E" w:rsidRDefault="00BB734E">
      <w:pPr>
        <w:autoSpaceDE w:val="0"/>
        <w:spacing w:line="560" w:lineRule="exact"/>
        <w:jc w:val="center"/>
        <w:rPr>
          <w:rFonts w:ascii="方正小标宋简体" w:eastAsia="方正小标宋简体" w:hAnsi="方正小标宋简体" w:cs="方正小标宋简体"/>
          <w:spacing w:val="-6"/>
          <w:sz w:val="44"/>
          <w:szCs w:val="44"/>
          <w:lang w:bidi="ar"/>
        </w:rPr>
      </w:pPr>
    </w:p>
    <w:p w:rsidR="00BB734E" w:rsidRDefault="00123BC5">
      <w:pPr>
        <w:autoSpaceDE w:val="0"/>
        <w:spacing w:line="560" w:lineRule="exact"/>
        <w:jc w:val="center"/>
        <w:rPr>
          <w:rFonts w:ascii="方正小标宋简体" w:eastAsia="方正小标宋简体" w:hAnsi="方正小标宋简体" w:cs="方正小标宋简体"/>
          <w:spacing w:val="-6"/>
          <w:sz w:val="44"/>
          <w:szCs w:val="44"/>
          <w:lang w:bidi="ar"/>
        </w:rPr>
      </w:pPr>
      <w:r>
        <w:rPr>
          <w:rFonts w:ascii="方正小标宋简体" w:eastAsia="方正小标宋简体" w:hAnsi="方正小标宋简体" w:cs="方正小标宋简体" w:hint="eastAsia"/>
          <w:spacing w:val="-6"/>
          <w:sz w:val="44"/>
          <w:szCs w:val="44"/>
          <w:lang w:bidi="ar"/>
        </w:rPr>
        <w:t>2023</w:t>
      </w:r>
      <w:r>
        <w:rPr>
          <w:rFonts w:ascii="方正小标宋简体" w:eastAsia="方正小标宋简体" w:hAnsi="方正小标宋简体" w:cs="方正小标宋简体" w:hint="eastAsia"/>
          <w:spacing w:val="-6"/>
          <w:sz w:val="44"/>
          <w:szCs w:val="44"/>
          <w:lang w:bidi="ar"/>
        </w:rPr>
        <w:t>年度棉花质量追溯</w:t>
      </w:r>
      <w:proofErr w:type="gramStart"/>
      <w:r>
        <w:rPr>
          <w:rFonts w:ascii="方正小标宋简体" w:eastAsia="方正小标宋简体" w:hAnsi="方正小标宋简体" w:cs="方正小标宋简体" w:hint="eastAsia"/>
          <w:spacing w:val="-6"/>
          <w:sz w:val="44"/>
          <w:szCs w:val="44"/>
          <w:lang w:bidi="ar"/>
        </w:rPr>
        <w:t>符合奖补的</w:t>
      </w:r>
      <w:proofErr w:type="gramEnd"/>
      <w:r>
        <w:rPr>
          <w:rFonts w:ascii="方正小标宋简体" w:eastAsia="方正小标宋简体" w:hAnsi="方正小标宋简体" w:cs="方正小标宋简体" w:hint="eastAsia"/>
          <w:spacing w:val="-6"/>
          <w:sz w:val="44"/>
          <w:szCs w:val="44"/>
          <w:lang w:bidi="ar"/>
        </w:rPr>
        <w:t>团场优质</w:t>
      </w:r>
      <w:proofErr w:type="gramStart"/>
      <w:r>
        <w:rPr>
          <w:rFonts w:ascii="方正小标宋简体" w:eastAsia="方正小标宋简体" w:hAnsi="方正小标宋简体" w:cs="方正小标宋简体" w:hint="eastAsia"/>
          <w:spacing w:val="-6"/>
          <w:sz w:val="44"/>
          <w:szCs w:val="44"/>
          <w:lang w:bidi="ar"/>
        </w:rPr>
        <w:t>棉情况</w:t>
      </w:r>
      <w:proofErr w:type="gramEnd"/>
      <w:r>
        <w:rPr>
          <w:rFonts w:ascii="方正小标宋简体" w:eastAsia="方正小标宋简体" w:hAnsi="方正小标宋简体" w:cs="方正小标宋简体" w:hint="eastAsia"/>
          <w:spacing w:val="-6"/>
          <w:sz w:val="44"/>
          <w:szCs w:val="44"/>
          <w:lang w:bidi="ar"/>
        </w:rPr>
        <w:t>统计表</w:t>
      </w:r>
    </w:p>
    <w:p w:rsidR="00BB734E" w:rsidRDefault="00BB734E">
      <w:pPr>
        <w:autoSpaceDE w:val="0"/>
        <w:spacing w:line="560" w:lineRule="exact"/>
        <w:jc w:val="center"/>
        <w:rPr>
          <w:rFonts w:ascii="方正小标宋简体" w:eastAsia="方正小标宋简体" w:hAnsi="方正小标宋简体" w:cs="方正小标宋简体"/>
          <w:spacing w:val="-6"/>
          <w:sz w:val="44"/>
          <w:szCs w:val="44"/>
          <w:lang w:bidi="ar"/>
        </w:rPr>
      </w:pPr>
    </w:p>
    <w:p w:rsidR="00BB734E" w:rsidRDefault="00123BC5">
      <w:pPr>
        <w:autoSpaceDE w:val="0"/>
        <w:spacing w:line="560" w:lineRule="exact"/>
        <w:jc w:val="left"/>
        <w:rPr>
          <w:rFonts w:ascii="仿宋_GB2312" w:eastAsia="仿宋_GB2312" w:hAnsi="仿宋_GB2312" w:cs="仿宋_GB2312"/>
          <w:spacing w:val="-6"/>
          <w:szCs w:val="32"/>
          <w:lang w:bidi="ar"/>
        </w:rPr>
      </w:pPr>
      <w:r>
        <w:rPr>
          <w:rFonts w:ascii="仿宋_GB2312" w:eastAsia="仿宋_GB2312" w:hAnsi="仿宋_GB2312" w:cs="仿宋_GB2312" w:hint="eastAsia"/>
          <w:spacing w:val="-6"/>
          <w:szCs w:val="32"/>
          <w:u w:val="single"/>
          <w:lang w:bidi="ar"/>
        </w:rPr>
        <w:t xml:space="preserve">       </w:t>
      </w:r>
      <w:r>
        <w:rPr>
          <w:rFonts w:ascii="仿宋_GB2312" w:eastAsia="仿宋_GB2312" w:hAnsi="仿宋_GB2312" w:cs="仿宋_GB2312" w:hint="eastAsia"/>
          <w:spacing w:val="-6"/>
          <w:szCs w:val="32"/>
          <w:lang w:bidi="ar"/>
        </w:rPr>
        <w:t>师发展改革委（盖章）</w:t>
      </w:r>
      <w:r>
        <w:rPr>
          <w:rFonts w:ascii="仿宋_GB2312" w:eastAsia="仿宋_GB2312" w:hAnsi="仿宋_GB2312" w:cs="仿宋_GB2312" w:hint="eastAsia"/>
          <w:spacing w:val="-6"/>
          <w:szCs w:val="32"/>
          <w:lang w:bidi="ar"/>
        </w:rPr>
        <w:t xml:space="preserve">     </w:t>
      </w:r>
      <w:r>
        <w:rPr>
          <w:rFonts w:ascii="仿宋_GB2312" w:eastAsia="仿宋_GB2312" w:hAnsi="仿宋_GB2312" w:cs="仿宋_GB2312" w:hint="eastAsia"/>
          <w:spacing w:val="-6"/>
          <w:szCs w:val="32"/>
          <w:u w:val="single"/>
          <w:lang w:bidi="ar"/>
        </w:rPr>
        <w:t xml:space="preserve">       </w:t>
      </w:r>
      <w:proofErr w:type="gramStart"/>
      <w:r>
        <w:rPr>
          <w:rFonts w:ascii="仿宋_GB2312" w:eastAsia="仿宋_GB2312" w:hAnsi="仿宋_GB2312" w:cs="仿宋_GB2312" w:hint="eastAsia"/>
          <w:spacing w:val="-6"/>
          <w:szCs w:val="32"/>
          <w:lang w:bidi="ar"/>
        </w:rPr>
        <w:t>师市场</w:t>
      </w:r>
      <w:proofErr w:type="gramEnd"/>
      <w:r>
        <w:rPr>
          <w:rFonts w:ascii="仿宋_GB2312" w:eastAsia="仿宋_GB2312" w:hAnsi="仿宋_GB2312" w:cs="仿宋_GB2312" w:hint="eastAsia"/>
          <w:spacing w:val="-6"/>
          <w:szCs w:val="32"/>
          <w:lang w:bidi="ar"/>
        </w:rPr>
        <w:t>监管局（盖章）</w:t>
      </w:r>
      <w:r>
        <w:rPr>
          <w:rFonts w:ascii="仿宋_GB2312" w:eastAsia="仿宋_GB2312" w:hAnsi="仿宋_GB2312" w:cs="仿宋_GB2312" w:hint="eastAsia"/>
          <w:spacing w:val="-6"/>
          <w:szCs w:val="32"/>
          <w:lang w:bidi="ar"/>
        </w:rPr>
        <w:t xml:space="preserve">     </w:t>
      </w:r>
      <w:r>
        <w:rPr>
          <w:rFonts w:ascii="仿宋_GB2312" w:eastAsia="仿宋_GB2312" w:hAnsi="仿宋_GB2312" w:cs="仿宋_GB2312" w:hint="eastAsia"/>
          <w:spacing w:val="-6"/>
          <w:szCs w:val="32"/>
          <w:u w:val="single"/>
          <w:lang w:bidi="ar"/>
        </w:rPr>
        <w:t xml:space="preserve">       </w:t>
      </w:r>
      <w:proofErr w:type="gramStart"/>
      <w:r>
        <w:rPr>
          <w:rFonts w:ascii="仿宋_GB2312" w:eastAsia="仿宋_GB2312" w:hAnsi="仿宋_GB2312" w:cs="仿宋_GB2312" w:hint="eastAsia"/>
          <w:spacing w:val="-6"/>
          <w:szCs w:val="32"/>
          <w:lang w:bidi="ar"/>
        </w:rPr>
        <w:t>师农业</w:t>
      </w:r>
      <w:proofErr w:type="gramEnd"/>
      <w:r>
        <w:rPr>
          <w:rFonts w:ascii="仿宋_GB2312" w:eastAsia="仿宋_GB2312" w:hAnsi="仿宋_GB2312" w:cs="仿宋_GB2312" w:hint="eastAsia"/>
          <w:spacing w:val="-6"/>
          <w:szCs w:val="32"/>
          <w:lang w:bidi="ar"/>
        </w:rPr>
        <w:t>农村局（盖章）</w:t>
      </w:r>
      <w:r>
        <w:rPr>
          <w:rFonts w:ascii="仿宋_GB2312" w:eastAsia="仿宋_GB2312" w:hAnsi="仿宋_GB2312" w:cs="仿宋_GB2312" w:hint="eastAsia"/>
          <w:spacing w:val="-6"/>
          <w:szCs w:val="32"/>
          <w:lang w:bidi="ar"/>
        </w:rPr>
        <w:t xml:space="preserve">       </w:t>
      </w:r>
    </w:p>
    <w:p w:rsidR="00BB734E" w:rsidRDefault="00BB734E">
      <w:pPr>
        <w:spacing w:line="320" w:lineRule="exact"/>
        <w:jc w:val="center"/>
        <w:rPr>
          <w:rFonts w:ascii="方正小标宋简体" w:eastAsia="方正小标宋简体" w:hAnsi="方正小标宋简体" w:cs="方正小标宋简体"/>
          <w:sz w:val="44"/>
          <w:szCs w:val="44"/>
        </w:rPr>
      </w:pPr>
    </w:p>
    <w:tbl>
      <w:tblPr>
        <w:tblW w:w="13977" w:type="dxa"/>
        <w:tblInd w:w="91" w:type="dxa"/>
        <w:tblLayout w:type="fixed"/>
        <w:tblLook w:val="04A0" w:firstRow="1" w:lastRow="0" w:firstColumn="1" w:lastColumn="0" w:noHBand="0" w:noVBand="1"/>
      </w:tblPr>
      <w:tblGrid>
        <w:gridCol w:w="1038"/>
        <w:gridCol w:w="1494"/>
        <w:gridCol w:w="3088"/>
        <w:gridCol w:w="3580"/>
        <w:gridCol w:w="4777"/>
      </w:tblGrid>
      <w:tr w:rsidR="00BB734E">
        <w:trPr>
          <w:trHeight w:hRule="exact" w:val="668"/>
        </w:trPr>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hint="eastAsia"/>
                <w:bCs/>
                <w:sz w:val="24"/>
                <w:szCs w:val="24"/>
              </w:rPr>
              <w:t>序号</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hint="eastAsia"/>
                <w:bCs/>
                <w:sz w:val="24"/>
                <w:szCs w:val="24"/>
              </w:rPr>
              <w:t>师</w:t>
            </w:r>
          </w:p>
        </w:tc>
        <w:tc>
          <w:tcPr>
            <w:tcW w:w="3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hint="eastAsia"/>
                <w:bCs/>
                <w:sz w:val="24"/>
                <w:szCs w:val="24"/>
              </w:rPr>
              <w:t>符合质量</w:t>
            </w:r>
            <w:proofErr w:type="gramStart"/>
            <w:r>
              <w:rPr>
                <w:rFonts w:ascii="黑体" w:eastAsia="黑体" w:hAnsi="黑体" w:cs="黑体" w:hint="eastAsia"/>
                <w:bCs/>
                <w:sz w:val="24"/>
                <w:szCs w:val="24"/>
              </w:rPr>
              <w:t>追溯奖补</w:t>
            </w:r>
            <w:proofErr w:type="gramEnd"/>
            <w:r>
              <w:rPr>
                <w:rFonts w:ascii="黑体" w:eastAsia="黑体" w:hAnsi="黑体" w:cs="黑体" w:hint="eastAsia"/>
                <w:bCs/>
                <w:sz w:val="24"/>
                <w:szCs w:val="24"/>
              </w:rPr>
              <w:t>的团场</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hint="eastAsia"/>
                <w:bCs/>
                <w:sz w:val="24"/>
                <w:szCs w:val="24"/>
              </w:rPr>
              <w:t>参与质量追溯的籽棉交售量（吨）</w:t>
            </w: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123BC5">
            <w:pPr>
              <w:spacing w:line="0" w:lineRule="atLeast"/>
              <w:jc w:val="center"/>
              <w:textAlignment w:val="baseline"/>
              <w:rPr>
                <w:rFonts w:ascii="黑体" w:eastAsia="黑体" w:hAnsi="黑体" w:cs="黑体"/>
                <w:bCs/>
                <w:sz w:val="24"/>
                <w:szCs w:val="24"/>
              </w:rPr>
            </w:pPr>
            <w:r>
              <w:rPr>
                <w:rFonts w:ascii="黑体" w:eastAsia="黑体" w:hAnsi="黑体" w:cs="黑体" w:hint="eastAsia"/>
                <w:bCs/>
                <w:sz w:val="24"/>
                <w:szCs w:val="24"/>
              </w:rPr>
              <w:t>“双</w:t>
            </w:r>
            <w:r>
              <w:rPr>
                <w:rFonts w:ascii="黑体" w:eastAsia="黑体" w:hAnsi="黑体" w:cs="黑体" w:hint="eastAsia"/>
                <w:bCs/>
                <w:sz w:val="24"/>
                <w:szCs w:val="24"/>
              </w:rPr>
              <w:t>29B2</w:t>
            </w:r>
            <w:r>
              <w:rPr>
                <w:rFonts w:ascii="黑体" w:eastAsia="黑体" w:hAnsi="黑体" w:cs="黑体" w:hint="eastAsia"/>
                <w:bCs/>
                <w:sz w:val="24"/>
                <w:szCs w:val="24"/>
              </w:rPr>
              <w:t>”级及以上的籽棉量（吨）</w:t>
            </w:r>
          </w:p>
        </w:tc>
      </w:tr>
      <w:tr w:rsidR="00BB734E">
        <w:trPr>
          <w:trHeight w:hRule="exact" w:val="448"/>
        </w:trPr>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123BC5">
            <w:pPr>
              <w:widowControl/>
              <w:spacing w:line="240" w:lineRule="exact"/>
              <w:jc w:val="center"/>
              <w:textAlignment w:val="center"/>
              <w:rPr>
                <w:rFonts w:ascii="宋体" w:eastAsia="宋体" w:hAnsi="宋体"/>
                <w:color w:val="000000"/>
                <w:sz w:val="22"/>
              </w:rPr>
            </w:pPr>
            <w:r>
              <w:rPr>
                <w:rFonts w:ascii="宋体" w:eastAsia="宋体" w:hAnsi="宋体" w:hint="eastAsia"/>
                <w:color w:val="000000"/>
                <w:kern w:val="0"/>
                <w:sz w:val="22"/>
                <w:lang w:bidi="ar"/>
              </w:rPr>
              <w:t>1</w:t>
            </w:r>
          </w:p>
        </w:tc>
        <w:tc>
          <w:tcPr>
            <w:tcW w:w="1494" w:type="dxa"/>
            <w:vMerge w:val="restart"/>
            <w:tcBorders>
              <w:top w:val="single" w:sz="4" w:space="0" w:color="000000"/>
              <w:left w:val="single" w:sz="4" w:space="0" w:color="000000"/>
              <w:right w:val="single" w:sz="4" w:space="0" w:color="000000"/>
            </w:tcBorders>
            <w:shd w:val="clear" w:color="auto" w:fill="auto"/>
            <w:noWrap/>
            <w:vAlign w:val="center"/>
          </w:tcPr>
          <w:p w:rsidR="00BB734E" w:rsidRDefault="00BB734E">
            <w:pPr>
              <w:widowControl/>
              <w:spacing w:line="240" w:lineRule="exact"/>
              <w:jc w:val="center"/>
              <w:textAlignment w:val="center"/>
              <w:rPr>
                <w:rFonts w:ascii="宋体" w:eastAsia="宋体" w:hAnsi="宋体"/>
                <w:color w:val="000000"/>
                <w:sz w:val="22"/>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BB734E">
            <w:pPr>
              <w:widowControl/>
              <w:spacing w:line="240" w:lineRule="exact"/>
              <w:jc w:val="center"/>
              <w:textAlignment w:val="center"/>
              <w:rPr>
                <w:rFonts w:ascii="宋体" w:eastAsia="宋体" w:hAnsi="宋体"/>
                <w:color w:val="000000"/>
                <w:sz w:val="22"/>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BB734E">
            <w:pPr>
              <w:widowControl/>
              <w:spacing w:line="240" w:lineRule="exact"/>
              <w:jc w:val="center"/>
              <w:textAlignment w:val="center"/>
              <w:rPr>
                <w:rFonts w:ascii="宋体" w:eastAsia="宋体" w:hAnsi="宋体"/>
                <w:color w:val="000000"/>
                <w:sz w:val="22"/>
              </w:rPr>
            </w:pP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BB734E">
            <w:pPr>
              <w:widowControl/>
              <w:spacing w:line="240" w:lineRule="exact"/>
              <w:jc w:val="center"/>
              <w:textAlignment w:val="center"/>
              <w:rPr>
                <w:rFonts w:ascii="宋体" w:eastAsia="宋体" w:hAnsi="宋体"/>
                <w:color w:val="000000"/>
                <w:sz w:val="22"/>
              </w:rPr>
            </w:pPr>
          </w:p>
        </w:tc>
      </w:tr>
      <w:tr w:rsidR="00BB734E">
        <w:trPr>
          <w:trHeight w:hRule="exact" w:val="403"/>
        </w:trPr>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123BC5">
            <w:pPr>
              <w:widowControl/>
              <w:spacing w:line="240" w:lineRule="exact"/>
              <w:jc w:val="center"/>
              <w:textAlignment w:val="center"/>
              <w:rPr>
                <w:rFonts w:ascii="宋体" w:eastAsia="宋体" w:hAnsi="宋体"/>
                <w:color w:val="000000"/>
                <w:sz w:val="22"/>
              </w:rPr>
            </w:pPr>
            <w:r>
              <w:rPr>
                <w:rFonts w:ascii="宋体" w:eastAsia="宋体" w:hAnsi="宋体" w:hint="eastAsia"/>
                <w:color w:val="000000"/>
                <w:kern w:val="0"/>
                <w:sz w:val="22"/>
                <w:lang w:bidi="ar"/>
              </w:rPr>
              <w:t>2</w:t>
            </w:r>
          </w:p>
        </w:tc>
        <w:tc>
          <w:tcPr>
            <w:tcW w:w="1494" w:type="dxa"/>
            <w:vMerge/>
            <w:tcBorders>
              <w:left w:val="single" w:sz="4" w:space="0" w:color="000000"/>
              <w:right w:val="single" w:sz="4" w:space="0" w:color="000000"/>
            </w:tcBorders>
            <w:shd w:val="clear" w:color="auto" w:fill="auto"/>
            <w:noWrap/>
            <w:vAlign w:val="center"/>
          </w:tcPr>
          <w:p w:rsidR="00BB734E" w:rsidRDefault="00BB734E">
            <w:pPr>
              <w:widowControl/>
              <w:spacing w:line="240" w:lineRule="exact"/>
              <w:jc w:val="center"/>
              <w:rPr>
                <w:rFonts w:ascii="宋体" w:eastAsia="宋体" w:hAnsi="宋体"/>
                <w:color w:val="000000"/>
                <w:sz w:val="22"/>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BB734E">
            <w:pPr>
              <w:widowControl/>
              <w:spacing w:line="240" w:lineRule="exact"/>
              <w:jc w:val="center"/>
              <w:textAlignment w:val="center"/>
              <w:rPr>
                <w:rFonts w:ascii="宋体" w:eastAsia="宋体" w:hAnsi="宋体"/>
                <w:color w:val="000000"/>
                <w:sz w:val="22"/>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BB734E">
            <w:pPr>
              <w:widowControl/>
              <w:spacing w:line="240" w:lineRule="exact"/>
              <w:jc w:val="center"/>
              <w:textAlignment w:val="center"/>
              <w:rPr>
                <w:rFonts w:ascii="宋体" w:eastAsia="宋体" w:hAnsi="宋体"/>
                <w:color w:val="000000"/>
                <w:sz w:val="22"/>
              </w:rPr>
            </w:pP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BB734E">
            <w:pPr>
              <w:widowControl/>
              <w:spacing w:line="240" w:lineRule="exact"/>
              <w:jc w:val="center"/>
              <w:textAlignment w:val="center"/>
              <w:rPr>
                <w:rFonts w:ascii="宋体" w:eastAsia="宋体" w:hAnsi="宋体"/>
                <w:color w:val="000000"/>
                <w:sz w:val="22"/>
              </w:rPr>
            </w:pPr>
          </w:p>
        </w:tc>
      </w:tr>
      <w:tr w:rsidR="00BB734E">
        <w:trPr>
          <w:trHeight w:hRule="exact" w:val="372"/>
        </w:trPr>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123BC5">
            <w:pPr>
              <w:widowControl/>
              <w:spacing w:line="240" w:lineRule="exact"/>
              <w:jc w:val="center"/>
              <w:textAlignment w:val="center"/>
              <w:rPr>
                <w:rFonts w:ascii="宋体" w:eastAsia="宋体" w:hAnsi="宋体"/>
                <w:color w:val="000000"/>
                <w:kern w:val="0"/>
                <w:sz w:val="22"/>
                <w:lang w:bidi="ar"/>
              </w:rPr>
            </w:pPr>
            <w:r>
              <w:rPr>
                <w:rFonts w:ascii="宋体" w:eastAsia="宋体" w:hAnsi="宋体" w:hint="eastAsia"/>
                <w:color w:val="000000"/>
                <w:kern w:val="0"/>
                <w:sz w:val="22"/>
                <w:lang w:bidi="ar"/>
              </w:rPr>
              <w:t>...</w:t>
            </w:r>
          </w:p>
        </w:tc>
        <w:tc>
          <w:tcPr>
            <w:tcW w:w="1494" w:type="dxa"/>
            <w:vMerge/>
            <w:tcBorders>
              <w:left w:val="single" w:sz="4" w:space="0" w:color="000000"/>
              <w:bottom w:val="single" w:sz="4" w:space="0" w:color="000000"/>
              <w:right w:val="single" w:sz="4" w:space="0" w:color="000000"/>
            </w:tcBorders>
            <w:shd w:val="clear" w:color="auto" w:fill="auto"/>
            <w:noWrap/>
            <w:vAlign w:val="center"/>
          </w:tcPr>
          <w:p w:rsidR="00BB734E" w:rsidRDefault="00BB734E">
            <w:pPr>
              <w:widowControl/>
              <w:spacing w:line="240" w:lineRule="exact"/>
              <w:jc w:val="center"/>
              <w:rPr>
                <w:rFonts w:ascii="宋体" w:eastAsia="宋体" w:hAnsi="宋体"/>
                <w:color w:val="000000"/>
                <w:sz w:val="22"/>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BB734E">
            <w:pPr>
              <w:widowControl/>
              <w:spacing w:line="240" w:lineRule="exact"/>
              <w:jc w:val="center"/>
              <w:textAlignment w:val="center"/>
              <w:rPr>
                <w:rFonts w:ascii="宋体" w:eastAsia="宋体" w:hAnsi="宋体"/>
                <w:color w:val="000000"/>
                <w:sz w:val="22"/>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BB734E">
            <w:pPr>
              <w:widowControl/>
              <w:spacing w:line="240" w:lineRule="exact"/>
              <w:jc w:val="center"/>
              <w:textAlignment w:val="center"/>
              <w:rPr>
                <w:rFonts w:ascii="宋体" w:eastAsia="宋体" w:hAnsi="宋体"/>
                <w:color w:val="000000"/>
                <w:sz w:val="22"/>
              </w:rPr>
            </w:pP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BB734E">
            <w:pPr>
              <w:widowControl/>
              <w:spacing w:line="240" w:lineRule="exact"/>
              <w:jc w:val="center"/>
              <w:textAlignment w:val="center"/>
              <w:rPr>
                <w:rFonts w:ascii="宋体" w:eastAsia="宋体" w:hAnsi="宋体"/>
                <w:color w:val="000000"/>
                <w:sz w:val="22"/>
              </w:rPr>
            </w:pPr>
          </w:p>
        </w:tc>
      </w:tr>
      <w:tr w:rsidR="00BB734E">
        <w:trPr>
          <w:trHeight w:hRule="exact" w:val="476"/>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123BC5">
            <w:pPr>
              <w:widowControl/>
              <w:spacing w:line="240" w:lineRule="exact"/>
              <w:jc w:val="center"/>
              <w:textAlignment w:val="center"/>
              <w:rPr>
                <w:rFonts w:ascii="宋体" w:eastAsia="宋体" w:hAnsi="宋体"/>
                <w:color w:val="000000"/>
                <w:sz w:val="22"/>
              </w:rPr>
            </w:pPr>
            <w:r>
              <w:rPr>
                <w:rFonts w:ascii="宋体" w:eastAsia="宋体" w:hAnsi="宋体" w:hint="eastAsia"/>
                <w:color w:val="000000"/>
                <w:kern w:val="0"/>
                <w:sz w:val="22"/>
                <w:lang w:bidi="ar"/>
              </w:rPr>
              <w:t>合计</w:t>
            </w:r>
          </w:p>
        </w:tc>
        <w:tc>
          <w:tcPr>
            <w:tcW w:w="3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BB734E">
            <w:pPr>
              <w:widowControl/>
              <w:spacing w:line="240" w:lineRule="exact"/>
              <w:jc w:val="center"/>
              <w:textAlignment w:val="center"/>
              <w:rPr>
                <w:rFonts w:ascii="宋体" w:eastAsia="宋体" w:hAnsi="宋体"/>
                <w:color w:val="000000"/>
                <w:sz w:val="22"/>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BB734E">
            <w:pPr>
              <w:widowControl/>
              <w:spacing w:line="240" w:lineRule="exact"/>
              <w:jc w:val="center"/>
              <w:textAlignment w:val="center"/>
              <w:rPr>
                <w:rFonts w:ascii="宋体" w:eastAsia="宋体" w:hAnsi="宋体"/>
                <w:color w:val="000000"/>
                <w:sz w:val="22"/>
              </w:rPr>
            </w:pPr>
          </w:p>
        </w:tc>
        <w:tc>
          <w:tcPr>
            <w:tcW w:w="4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34E" w:rsidRDefault="00BB734E">
            <w:pPr>
              <w:widowControl/>
              <w:spacing w:line="240" w:lineRule="exact"/>
              <w:jc w:val="center"/>
              <w:textAlignment w:val="center"/>
              <w:rPr>
                <w:rFonts w:ascii="宋体" w:eastAsia="宋体" w:hAnsi="宋体"/>
                <w:color w:val="000000"/>
                <w:sz w:val="22"/>
              </w:rPr>
            </w:pPr>
          </w:p>
        </w:tc>
      </w:tr>
    </w:tbl>
    <w:p w:rsidR="00BB734E" w:rsidRDefault="00123BC5">
      <w:pPr>
        <w:autoSpaceDE w:val="0"/>
        <w:spacing w:line="560" w:lineRule="exact"/>
        <w:jc w:val="left"/>
        <w:rPr>
          <w:rFonts w:ascii="仿宋_GB2312" w:eastAsia="仿宋_GB2312" w:hAnsi="仿宋_GB2312" w:cs="仿宋_GB2312"/>
          <w:spacing w:val="-6"/>
          <w:szCs w:val="32"/>
          <w:lang w:bidi="ar"/>
        </w:rPr>
      </w:pPr>
      <w:r>
        <w:rPr>
          <w:rFonts w:ascii="仿宋_GB2312" w:eastAsia="仿宋_GB2312" w:hAnsi="仿宋_GB2312" w:cs="仿宋_GB2312" w:hint="eastAsia"/>
          <w:spacing w:val="-6"/>
          <w:szCs w:val="32"/>
          <w:lang w:bidi="ar"/>
        </w:rPr>
        <w:t>联系人及电话：</w:t>
      </w:r>
      <w:r>
        <w:rPr>
          <w:rFonts w:ascii="仿宋_GB2312" w:eastAsia="仿宋_GB2312" w:hAnsi="仿宋_GB2312" w:cs="仿宋_GB2312" w:hint="eastAsia"/>
          <w:spacing w:val="-6"/>
          <w:szCs w:val="32"/>
          <w:lang w:bidi="ar"/>
        </w:rPr>
        <w:t xml:space="preserve">                                            </w:t>
      </w:r>
      <w:r>
        <w:rPr>
          <w:rFonts w:ascii="仿宋_GB2312" w:eastAsia="仿宋_GB2312" w:hAnsi="仿宋_GB2312" w:cs="仿宋_GB2312" w:hint="eastAsia"/>
          <w:spacing w:val="-6"/>
          <w:szCs w:val="32"/>
          <w:lang w:bidi="ar"/>
        </w:rPr>
        <w:t>填报时间：</w:t>
      </w:r>
    </w:p>
    <w:p w:rsidR="00BB734E" w:rsidRDefault="00BB734E">
      <w:pPr>
        <w:autoSpaceDE w:val="0"/>
        <w:spacing w:line="560" w:lineRule="exact"/>
        <w:jc w:val="left"/>
        <w:rPr>
          <w:rFonts w:ascii="仿宋_GB2312" w:eastAsia="仿宋_GB2312" w:hAnsi="仿宋_GB2312" w:cs="仿宋_GB2312"/>
          <w:spacing w:val="-6"/>
          <w:szCs w:val="32"/>
          <w:lang w:bidi="ar"/>
        </w:rPr>
      </w:pPr>
    </w:p>
    <w:p w:rsidR="00BB734E" w:rsidRDefault="00123BC5">
      <w:pPr>
        <w:widowControl/>
        <w:spacing w:line="560" w:lineRule="exact"/>
        <w:textAlignment w:val="center"/>
      </w:pPr>
      <w:r>
        <w:rPr>
          <w:rFonts w:ascii="仿宋_GB2312" w:eastAsia="仿宋_GB2312" w:hAnsi="仿宋_GB2312" w:cs="仿宋_GB2312" w:hint="eastAsia"/>
          <w:color w:val="000000"/>
          <w:kern w:val="0"/>
          <w:sz w:val="28"/>
          <w:szCs w:val="28"/>
          <w:lang w:bidi="ar"/>
        </w:rPr>
        <w:t>备注：</w:t>
      </w:r>
      <w:r>
        <w:rPr>
          <w:rFonts w:ascii="仿宋_GB2312" w:eastAsia="仿宋_GB2312" w:hAnsi="仿宋_GB2312" w:cs="仿宋_GB2312" w:hint="eastAsia"/>
          <w:color w:val="000000"/>
          <w:kern w:val="0"/>
          <w:sz w:val="28"/>
          <w:szCs w:val="28"/>
          <w:lang w:bidi="ar"/>
        </w:rPr>
        <w:t>1.</w:t>
      </w:r>
      <w:r>
        <w:rPr>
          <w:rFonts w:ascii="仿宋_GB2312" w:eastAsia="仿宋_GB2312" w:hAnsi="仿宋_GB2312" w:cs="仿宋_GB2312" w:hint="eastAsia"/>
          <w:color w:val="000000"/>
          <w:kern w:val="0"/>
          <w:sz w:val="28"/>
          <w:szCs w:val="28"/>
          <w:lang w:bidi="ar"/>
        </w:rPr>
        <w:t>“双</w:t>
      </w:r>
      <w:r>
        <w:rPr>
          <w:rFonts w:ascii="仿宋_GB2312" w:eastAsia="仿宋_GB2312" w:hAnsi="仿宋_GB2312" w:cs="仿宋_GB2312" w:hint="eastAsia"/>
          <w:color w:val="000000"/>
          <w:kern w:val="0"/>
          <w:sz w:val="28"/>
          <w:szCs w:val="28"/>
          <w:lang w:bidi="ar"/>
        </w:rPr>
        <w:t>29B2</w:t>
      </w:r>
      <w:r>
        <w:rPr>
          <w:rFonts w:ascii="仿宋_GB2312" w:eastAsia="仿宋_GB2312" w:hAnsi="仿宋_GB2312" w:cs="仿宋_GB2312" w:hint="eastAsia"/>
          <w:color w:val="000000"/>
          <w:kern w:val="0"/>
          <w:sz w:val="28"/>
          <w:szCs w:val="28"/>
          <w:lang w:bidi="ar"/>
        </w:rPr>
        <w:t>”级及以上指：</w:t>
      </w:r>
      <w:r>
        <w:rPr>
          <w:rFonts w:ascii="仿宋_GB2312" w:eastAsia="仿宋_GB2312" w:hAnsi="仿宋_GB2312" w:cs="仿宋_GB2312"/>
          <w:color w:val="000000"/>
          <w:kern w:val="0"/>
          <w:sz w:val="28"/>
          <w:szCs w:val="28"/>
          <w:lang w:bidi="ar"/>
        </w:rPr>
        <w:t>长度</w:t>
      </w:r>
      <w:r>
        <w:rPr>
          <w:rFonts w:ascii="仿宋_GB2312" w:eastAsia="仿宋_GB2312" w:hAnsi="仿宋_GB2312" w:cs="仿宋_GB2312" w:hint="eastAsia"/>
          <w:color w:val="000000"/>
          <w:kern w:val="0"/>
          <w:sz w:val="28"/>
          <w:szCs w:val="28"/>
          <w:lang w:bidi="ar"/>
        </w:rPr>
        <w:t>大于等于</w:t>
      </w:r>
      <w:r>
        <w:rPr>
          <w:rFonts w:ascii="仿宋_GB2312" w:eastAsia="仿宋_GB2312" w:hAnsi="仿宋_GB2312" w:cs="仿宋_GB2312"/>
          <w:color w:val="000000"/>
          <w:kern w:val="0"/>
          <w:sz w:val="28"/>
          <w:szCs w:val="28"/>
          <w:lang w:bidi="ar"/>
        </w:rPr>
        <w:t>29mm</w:t>
      </w:r>
      <w:r>
        <w:rPr>
          <w:rFonts w:ascii="仿宋_GB2312" w:eastAsia="仿宋_GB2312" w:hAnsi="仿宋_GB2312" w:cs="仿宋_GB2312"/>
          <w:color w:val="000000"/>
          <w:kern w:val="0"/>
          <w:sz w:val="28"/>
          <w:szCs w:val="28"/>
          <w:lang w:bidi="ar"/>
        </w:rPr>
        <w:t>、断裂比强度</w:t>
      </w:r>
      <w:r>
        <w:rPr>
          <w:rFonts w:ascii="仿宋_GB2312" w:eastAsia="仿宋_GB2312" w:hAnsi="仿宋_GB2312" w:cs="仿宋_GB2312" w:hint="eastAsia"/>
          <w:color w:val="000000"/>
          <w:kern w:val="0"/>
          <w:sz w:val="28"/>
          <w:szCs w:val="28"/>
          <w:lang w:bidi="ar"/>
        </w:rPr>
        <w:t>大于等于</w:t>
      </w:r>
      <w:r>
        <w:rPr>
          <w:rFonts w:ascii="仿宋_GB2312" w:eastAsia="仿宋_GB2312" w:hAnsi="仿宋_GB2312" w:cs="仿宋_GB2312"/>
          <w:color w:val="000000"/>
          <w:kern w:val="0"/>
          <w:sz w:val="28"/>
          <w:szCs w:val="28"/>
          <w:lang w:bidi="ar"/>
        </w:rPr>
        <w:t>29cN/</w:t>
      </w:r>
      <w:proofErr w:type="spellStart"/>
      <w:r>
        <w:rPr>
          <w:rFonts w:ascii="仿宋_GB2312" w:eastAsia="仿宋_GB2312" w:hAnsi="仿宋_GB2312" w:cs="仿宋_GB2312"/>
          <w:color w:val="000000"/>
          <w:kern w:val="0"/>
          <w:sz w:val="28"/>
          <w:szCs w:val="28"/>
          <w:lang w:bidi="ar"/>
        </w:rPr>
        <w:t>tex</w:t>
      </w:r>
      <w:proofErr w:type="spellEnd"/>
      <w:r>
        <w:rPr>
          <w:rFonts w:ascii="仿宋_GB2312" w:eastAsia="仿宋_GB2312" w:hAnsi="仿宋_GB2312" w:cs="仿宋_GB2312"/>
          <w:color w:val="000000"/>
          <w:kern w:val="0"/>
          <w:sz w:val="28"/>
          <w:szCs w:val="28"/>
          <w:lang w:bidi="ar"/>
        </w:rPr>
        <w:t>，马克隆值为</w:t>
      </w:r>
      <w:r>
        <w:rPr>
          <w:rFonts w:ascii="仿宋_GB2312" w:eastAsia="仿宋_GB2312" w:hAnsi="仿宋_GB2312" w:cs="仿宋_GB2312"/>
          <w:color w:val="000000"/>
          <w:kern w:val="0"/>
          <w:sz w:val="28"/>
          <w:szCs w:val="28"/>
          <w:lang w:bidi="ar"/>
        </w:rPr>
        <w:t>A</w:t>
      </w:r>
      <w:r>
        <w:rPr>
          <w:rFonts w:ascii="仿宋_GB2312" w:eastAsia="仿宋_GB2312" w:hAnsi="仿宋_GB2312" w:cs="仿宋_GB2312"/>
          <w:color w:val="000000"/>
          <w:kern w:val="0"/>
          <w:sz w:val="28"/>
          <w:szCs w:val="28"/>
          <w:lang w:bidi="ar"/>
        </w:rPr>
        <w:t>级</w:t>
      </w:r>
      <w:r>
        <w:rPr>
          <w:rFonts w:ascii="仿宋_GB2312" w:eastAsia="仿宋_GB2312" w:hAnsi="仿宋_GB2312" w:cs="仿宋_GB2312" w:hint="eastAsia"/>
          <w:color w:val="000000"/>
          <w:kern w:val="0"/>
          <w:sz w:val="28"/>
          <w:szCs w:val="28"/>
          <w:lang w:bidi="ar"/>
        </w:rPr>
        <w:t>或</w:t>
      </w:r>
      <w:r>
        <w:rPr>
          <w:rFonts w:ascii="仿宋_GB2312" w:eastAsia="仿宋_GB2312" w:hAnsi="仿宋_GB2312" w:cs="仿宋_GB2312"/>
          <w:color w:val="000000"/>
          <w:kern w:val="0"/>
          <w:sz w:val="28"/>
          <w:szCs w:val="28"/>
          <w:lang w:bidi="ar"/>
        </w:rPr>
        <w:t>B</w:t>
      </w:r>
      <w:r>
        <w:rPr>
          <w:rFonts w:ascii="仿宋_GB2312" w:eastAsia="仿宋_GB2312" w:hAnsi="仿宋_GB2312" w:cs="仿宋_GB2312" w:hint="eastAsia"/>
          <w:color w:val="000000"/>
          <w:kern w:val="0"/>
          <w:sz w:val="28"/>
          <w:szCs w:val="28"/>
          <w:lang w:bidi="ar"/>
        </w:rPr>
        <w:t>2</w:t>
      </w:r>
      <w:r>
        <w:rPr>
          <w:rFonts w:ascii="仿宋_GB2312" w:eastAsia="仿宋_GB2312" w:hAnsi="仿宋_GB2312" w:cs="仿宋_GB2312"/>
          <w:color w:val="000000"/>
          <w:kern w:val="0"/>
          <w:sz w:val="28"/>
          <w:szCs w:val="28"/>
          <w:lang w:bidi="ar"/>
        </w:rPr>
        <w:t>级</w:t>
      </w:r>
      <w:r>
        <w:rPr>
          <w:rFonts w:ascii="仿宋_GB2312" w:eastAsia="仿宋_GB2312" w:hAnsi="仿宋_GB2312" w:cs="仿宋_GB2312" w:hint="eastAsia"/>
          <w:color w:val="000000"/>
          <w:kern w:val="0"/>
          <w:sz w:val="28"/>
          <w:szCs w:val="28"/>
          <w:lang w:bidi="ar"/>
        </w:rPr>
        <w:t>的棉花。</w:t>
      </w:r>
      <w:r>
        <w:rPr>
          <w:rFonts w:ascii="仿宋_GB2312" w:eastAsia="仿宋_GB2312" w:hAnsi="仿宋_GB2312" w:cs="仿宋_GB2312" w:hint="eastAsia"/>
          <w:color w:val="000000"/>
          <w:kern w:val="0"/>
          <w:sz w:val="28"/>
          <w:szCs w:val="28"/>
          <w:lang w:bidi="ar"/>
        </w:rPr>
        <w:t xml:space="preserve"> 2.</w:t>
      </w:r>
      <w:r>
        <w:rPr>
          <w:rFonts w:ascii="仿宋_GB2312" w:eastAsia="仿宋_GB2312" w:hAnsi="仿宋_GB2312" w:cs="仿宋_GB2312" w:hint="eastAsia"/>
          <w:color w:val="000000"/>
          <w:kern w:val="0"/>
          <w:sz w:val="28"/>
          <w:szCs w:val="28"/>
          <w:lang w:bidi="ar"/>
        </w:rPr>
        <w:t>上表中的数据，是经师发展改革委、市场监管局和农业农村局联合审核后上报的。</w:t>
      </w:r>
    </w:p>
    <w:sectPr w:rsidR="00BB734E">
      <w:pgSz w:w="16838" w:h="11906" w:orient="landscape"/>
      <w:pgMar w:top="2098" w:right="1474" w:bottom="1984" w:left="1587" w:header="851" w:footer="1400" w:gutter="0"/>
      <w:cols w:space="425"/>
      <w:docGrid w:type="linesAndChars" w:linePitch="554"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BC5" w:rsidRDefault="00123BC5">
      <w:r>
        <w:separator/>
      </w:r>
    </w:p>
  </w:endnote>
  <w:endnote w:type="continuationSeparator" w:id="0">
    <w:p w:rsidR="00123BC5" w:rsidRDefault="0012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4E" w:rsidRDefault="00123BC5">
    <w:pPr>
      <w:pStyle w:val="a5"/>
      <w:ind w:firstLineChars="100" w:firstLine="280"/>
      <w:rPr>
        <w:rFonts w:ascii="宋体" w:hAnsi="宋体"/>
        <w:sz w:val="28"/>
        <w:szCs w:val="28"/>
      </w:rPr>
    </w:pPr>
    <w:r>
      <w:rPr>
        <w:rFonts w:ascii="宋体" w:hAnsi="宋体" w:hint="eastAsia"/>
        <w:sz w:val="28"/>
      </w:rPr>
      <w:t>—</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4E" w:rsidRDefault="00123BC5">
    <w:pPr>
      <w:pStyle w:val="a5"/>
      <w:ind w:rightChars="100" w:right="320"/>
      <w:jc w:val="right"/>
      <w:rPr>
        <w:rFonts w:ascii="宋体" w:hAnsi="宋体"/>
        <w:sz w:val="28"/>
        <w:szCs w:val="28"/>
      </w:rPr>
    </w:pPr>
    <w:r>
      <w:rPr>
        <w:rFonts w:ascii="宋体" w:hAnsi="宋体" w:hint="eastAsia"/>
        <w:sz w:val="28"/>
      </w:rPr>
      <w:t>—</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sidR="00406760">
      <w:rPr>
        <w:rFonts w:ascii="宋体" w:hAnsi="宋体"/>
        <w:noProof/>
        <w:sz w:val="28"/>
      </w:rPr>
      <w:t>1</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4E" w:rsidRDefault="00123BC5">
    <w:pPr>
      <w:pStyle w:val="a5"/>
      <w:jc w:val="right"/>
    </w:pPr>
    <w:r>
      <w:rPr>
        <w:noProof/>
      </w:rPr>
      <mc:AlternateContent>
        <mc:Choice Requires="wps">
          <w:drawing>
            <wp:anchor distT="0" distB="0" distL="0" distR="0" simplePos="0" relativeHeight="251659264" behindDoc="0" locked="0" layoutInCell="0" allowOverlap="1">
              <wp:simplePos x="0" y="0"/>
              <wp:positionH relativeFrom="margin">
                <wp:align>outside</wp:align>
              </wp:positionH>
              <wp:positionV relativeFrom="paragraph">
                <wp:posOffset>0</wp:posOffset>
              </wp:positionV>
              <wp:extent cx="1117600" cy="202565"/>
              <wp:effectExtent l="0" t="0" r="0" b="0"/>
              <wp:wrapNone/>
              <wp:docPr id="4097" name="文本框10"/>
              <wp:cNvGraphicFramePr/>
              <a:graphic xmlns:a="http://schemas.openxmlformats.org/drawingml/2006/main">
                <a:graphicData uri="http://schemas.microsoft.com/office/word/2010/wordprocessingShape">
                  <wps:wsp>
                    <wps:cNvSpPr/>
                    <wps:spPr>
                      <a:xfrm>
                        <a:off x="0" y="0"/>
                        <a:ext cx="1117600" cy="202565"/>
                      </a:xfrm>
                      <a:prstGeom prst="rect">
                        <a:avLst/>
                      </a:prstGeom>
                      <a:ln>
                        <a:noFill/>
                      </a:ln>
                    </wps:spPr>
                    <wps:txbx>
                      <w:txbxContent>
                        <w:p w:rsidR="00BB734E" w:rsidRDefault="00123BC5">
                          <w:pPr>
                            <w:pStyle w:val="a5"/>
                            <w:ind w:left="320" w:right="320"/>
                            <w:jc w:val="right"/>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Arabic </w:instrText>
                          </w:r>
                          <w:r>
                            <w:rPr>
                              <w:rFonts w:ascii="宋体" w:hAnsi="宋体"/>
                              <w:sz w:val="28"/>
                              <w:szCs w:val="28"/>
                            </w:rPr>
                            <w:fldChar w:fldCharType="separate"/>
                          </w:r>
                          <w:r w:rsidR="00406760">
                            <w:rPr>
                              <w:rFonts w:ascii="宋体" w:hAnsi="宋体"/>
                              <w:noProof/>
                              <w:sz w:val="28"/>
                              <w:szCs w:val="28"/>
                            </w:rPr>
                            <w:t>18</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txbxContent>
                    </wps:txbx>
                    <wps:bodyPr vert="horz" wrap="none" lIns="0" tIns="0" rIns="0" bIns="0" anchor="t" upright="1">
                      <a:spAutoFit/>
                    </wps:bodyPr>
                  </wps:wsp>
                </a:graphicData>
              </a:graphic>
            </wp:anchor>
          </w:drawing>
        </mc:Choice>
        <mc:Fallback>
          <w:pict>
            <v:rect id="文本框10" o:spid="_x0000_s1026" style="position:absolute;left:0;text-align:left;margin-left:36.8pt;margin-top:0;width:88pt;height:15.95pt;z-index:251659264;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" o:allowincell="f" filled="f" stroked="f">
              <v:textbox style="mso-fit-shape-to-text:t" inset="0,0,0,0">
                <w:txbxContent>
                  <w:p w:rsidR="00BB734E" w:rsidRDefault="00123BC5">
                    <w:pPr>
                      <w:pStyle w:val="a5"/>
                      <w:ind w:left="320" w:right="320"/>
                      <w:jc w:val="right"/>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Arabic </w:instrText>
                    </w:r>
                    <w:r>
                      <w:rPr>
                        <w:rFonts w:ascii="宋体" w:hAnsi="宋体"/>
                        <w:sz w:val="28"/>
                        <w:szCs w:val="28"/>
                      </w:rPr>
                      <w:fldChar w:fldCharType="separate"/>
                    </w:r>
                    <w:r w:rsidR="00406760">
                      <w:rPr>
                        <w:rFonts w:ascii="宋体" w:hAnsi="宋体"/>
                        <w:noProof/>
                        <w:sz w:val="28"/>
                        <w:szCs w:val="28"/>
                      </w:rPr>
                      <w:t>18</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BC5" w:rsidRDefault="00123BC5">
      <w:r>
        <w:separator/>
      </w:r>
    </w:p>
  </w:footnote>
  <w:footnote w:type="continuationSeparator" w:id="0">
    <w:p w:rsidR="00123BC5" w:rsidRDefault="00123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4E" w:rsidRDefault="00BB734E">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4E" w:rsidRDefault="00BB734E">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4E" w:rsidRDefault="00BB734E">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8C5180"/>
    <w:multiLevelType w:val="singleLevel"/>
    <w:tmpl w:val="888C5180"/>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1YjgxM2E3NzQ1ODc0YTBkNjcwNWQ5MDc5NjM4ZTIifQ=="/>
  </w:docVars>
  <w:rsids>
    <w:rsidRoot w:val="00BB734E"/>
    <w:rsid w:val="00123BC5"/>
    <w:rsid w:val="00406760"/>
    <w:rsid w:val="00BB734E"/>
    <w:rsid w:val="0D3F2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6" w:qFormat="1"/>
    <w:lsdException w:name="footer" w:uiPriority="6" w:qFormat="1"/>
    <w:lsdException w:name="caption" w:semiHidden="1" w:unhideWhenUsed="1" w:qFormat="1"/>
    <w:lsdException w:name="Title" w:qFormat="1"/>
    <w:lsdException w:name="Default Paragraph Font" w:semiHidden="1"/>
    <w:lsdException w:name="Body Text" w:uiPriority="99" w:qFormat="1"/>
    <w:lsdException w:name="Body Text Indent" w:uiPriority="99"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 w:hAnsi="Times New Roman" w:cs="宋体"/>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after="120"/>
    </w:pPr>
  </w:style>
  <w:style w:type="paragraph" w:styleId="a4">
    <w:name w:val="Body Text Indent"/>
    <w:basedOn w:val="a"/>
    <w:uiPriority w:val="99"/>
    <w:qFormat/>
    <w:pPr>
      <w:spacing w:after="120"/>
      <w:ind w:leftChars="200" w:left="420"/>
    </w:pPr>
  </w:style>
  <w:style w:type="paragraph" w:styleId="a5">
    <w:name w:val="footer"/>
    <w:basedOn w:val="a"/>
    <w:uiPriority w:val="6"/>
    <w:qFormat/>
    <w:pPr>
      <w:tabs>
        <w:tab w:val="center" w:pos="4153"/>
        <w:tab w:val="right" w:pos="8306"/>
      </w:tabs>
      <w:snapToGrid w:val="0"/>
      <w:jc w:val="left"/>
    </w:pPr>
    <w:rPr>
      <w:rFonts w:ascii="Calibri" w:eastAsia="宋体" w:hAnsi="Calibri"/>
      <w:sz w:val="18"/>
      <w:szCs w:val="18"/>
    </w:rPr>
  </w:style>
  <w:style w:type="paragraph" w:styleId="a6">
    <w:name w:val="header"/>
    <w:basedOn w:val="a"/>
    <w:uiPriority w:val="6"/>
    <w:qFormat/>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7">
    <w:name w:val="Body Text First Indent"/>
    <w:basedOn w:val="a3"/>
    <w:qFormat/>
    <w:pPr>
      <w:ind w:firstLineChars="100" w:firstLine="420"/>
    </w:pPr>
    <w:rPr>
      <w:rFonts w:cs="Times New Roman"/>
      <w:szCs w:val="24"/>
    </w:rPr>
  </w:style>
  <w:style w:type="table" w:styleId="a8">
    <w:name w:val="Table Grid"/>
    <w:basedOn w:val="a1"/>
    <w:qFormat/>
    <w:pPr>
      <w:widowControl w:val="0"/>
      <w:jc w:val="both"/>
    </w:pPr>
    <w:rPr>
      <w:rFonts w:eastAsia="宋体"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uiPriority w:val="7"/>
    <w:qFormat/>
    <w:pPr>
      <w:widowControl/>
      <w:spacing w:before="100" w:beforeAutospacing="1" w:after="100" w:afterAutospacing="1"/>
      <w:jc w:val="left"/>
    </w:pPr>
    <w:rPr>
      <w:rFonts w:ascii="宋体" w:hAnsi="宋体"/>
      <w:color w:val="000000"/>
      <w:kern w:val="0"/>
      <w:sz w:val="24"/>
      <w:szCs w:val="24"/>
    </w:rPr>
  </w:style>
  <w:style w:type="paragraph" w:customStyle="1" w:styleId="a9">
    <w:name w:val="正文文本首行缩进"/>
    <w:basedOn w:val="a3"/>
    <w:qFormat/>
    <w:pPr>
      <w:spacing w:after="0"/>
    </w:pPr>
    <w:rPr>
      <w:rFonts w:ascii="Calibri" w:hAnsi="Calibri" w:cs="Times New Roman"/>
      <w:szCs w:val="24"/>
    </w:rPr>
  </w:style>
  <w:style w:type="paragraph" w:customStyle="1" w:styleId="2">
    <w:name w:val="正文文本首行缩进 2"/>
    <w:basedOn w:val="a4"/>
    <w:next w:val="a9"/>
    <w:qFormat/>
    <w:pPr>
      <w:spacing w:line="600" w:lineRule="exact"/>
      <w:jc w:val="left"/>
    </w:pPr>
    <w:rPr>
      <w:rFonts w:ascii="方正仿宋简体" w:eastAsia="方正仿宋简体" w:hAnsi="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6" w:qFormat="1"/>
    <w:lsdException w:name="footer" w:uiPriority="6" w:qFormat="1"/>
    <w:lsdException w:name="caption" w:semiHidden="1" w:unhideWhenUsed="1" w:qFormat="1"/>
    <w:lsdException w:name="Title" w:qFormat="1"/>
    <w:lsdException w:name="Default Paragraph Font" w:semiHidden="1"/>
    <w:lsdException w:name="Body Text" w:uiPriority="99" w:qFormat="1"/>
    <w:lsdException w:name="Body Text Indent" w:uiPriority="99"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 w:hAnsi="Times New Roman" w:cs="宋体"/>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after="120"/>
    </w:pPr>
  </w:style>
  <w:style w:type="paragraph" w:styleId="a4">
    <w:name w:val="Body Text Indent"/>
    <w:basedOn w:val="a"/>
    <w:uiPriority w:val="99"/>
    <w:qFormat/>
    <w:pPr>
      <w:spacing w:after="120"/>
      <w:ind w:leftChars="200" w:left="420"/>
    </w:pPr>
  </w:style>
  <w:style w:type="paragraph" w:styleId="a5">
    <w:name w:val="footer"/>
    <w:basedOn w:val="a"/>
    <w:uiPriority w:val="6"/>
    <w:qFormat/>
    <w:pPr>
      <w:tabs>
        <w:tab w:val="center" w:pos="4153"/>
        <w:tab w:val="right" w:pos="8306"/>
      </w:tabs>
      <w:snapToGrid w:val="0"/>
      <w:jc w:val="left"/>
    </w:pPr>
    <w:rPr>
      <w:rFonts w:ascii="Calibri" w:eastAsia="宋体" w:hAnsi="Calibri"/>
      <w:sz w:val="18"/>
      <w:szCs w:val="18"/>
    </w:rPr>
  </w:style>
  <w:style w:type="paragraph" w:styleId="a6">
    <w:name w:val="header"/>
    <w:basedOn w:val="a"/>
    <w:uiPriority w:val="6"/>
    <w:qFormat/>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7">
    <w:name w:val="Body Text First Indent"/>
    <w:basedOn w:val="a3"/>
    <w:qFormat/>
    <w:pPr>
      <w:ind w:firstLineChars="100" w:firstLine="420"/>
    </w:pPr>
    <w:rPr>
      <w:rFonts w:cs="Times New Roman"/>
      <w:szCs w:val="24"/>
    </w:rPr>
  </w:style>
  <w:style w:type="table" w:styleId="a8">
    <w:name w:val="Table Grid"/>
    <w:basedOn w:val="a1"/>
    <w:qFormat/>
    <w:pPr>
      <w:widowControl w:val="0"/>
      <w:jc w:val="both"/>
    </w:pPr>
    <w:rPr>
      <w:rFonts w:eastAsia="宋体"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uiPriority w:val="7"/>
    <w:qFormat/>
    <w:pPr>
      <w:widowControl/>
      <w:spacing w:before="100" w:beforeAutospacing="1" w:after="100" w:afterAutospacing="1"/>
      <w:jc w:val="left"/>
    </w:pPr>
    <w:rPr>
      <w:rFonts w:ascii="宋体" w:hAnsi="宋体"/>
      <w:color w:val="000000"/>
      <w:kern w:val="0"/>
      <w:sz w:val="24"/>
      <w:szCs w:val="24"/>
    </w:rPr>
  </w:style>
  <w:style w:type="paragraph" w:customStyle="1" w:styleId="a9">
    <w:name w:val="正文文本首行缩进"/>
    <w:basedOn w:val="a3"/>
    <w:qFormat/>
    <w:pPr>
      <w:spacing w:after="0"/>
    </w:pPr>
    <w:rPr>
      <w:rFonts w:ascii="Calibri" w:hAnsi="Calibri" w:cs="Times New Roman"/>
      <w:szCs w:val="24"/>
    </w:rPr>
  </w:style>
  <w:style w:type="paragraph" w:customStyle="1" w:styleId="2">
    <w:name w:val="正文文本首行缩进 2"/>
    <w:basedOn w:val="a4"/>
    <w:next w:val="a9"/>
    <w:qFormat/>
    <w:pPr>
      <w:spacing w:line="600" w:lineRule="exact"/>
      <w:jc w:val="left"/>
    </w:pPr>
    <w:rPr>
      <w:rFonts w:ascii="方正仿宋简体" w:eastAsia="方正仿宋简体"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1171</Words>
  <Characters>6676</Characters>
  <Application>Microsoft Office Word</Application>
  <DocSecurity>0</DocSecurity>
  <Lines>55</Lines>
  <Paragraphs>15</Paragraphs>
  <ScaleCrop>false</ScaleCrop>
  <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2023-07-07T10:57:00Z</dcterms:created>
  <dcterms:modified xsi:type="dcterms:W3CDTF">2023-07-07T10:57:00Z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B7BCC880E2AF46E9BEA33746DDFE74E2_12</vt:lpwstr>
  </property>
</Properties>
</file>