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3780" w14:textId="77777777" w:rsidR="002B1C1B" w:rsidRDefault="00CA2D52">
      <w:pPr>
        <w:spacing w:line="588" w:lineRule="exact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附件</w:t>
      </w:r>
    </w:p>
    <w:p w14:paraId="5BD6E60A" w14:textId="77777777" w:rsidR="002B1C1B" w:rsidRDefault="002B1C1B">
      <w:pPr>
        <w:spacing w:line="588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5E4404D8" w14:textId="77777777" w:rsidR="002B1C1B" w:rsidRDefault="00CA2D52">
      <w:pPr>
        <w:spacing w:line="588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2021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年</w:t>
      </w:r>
      <w:r>
        <w:rPr>
          <w:rFonts w:ascii="Times New Roman" w:eastAsia="方正小标宋简体" w:hAnsi="Times New Roman" w:cs="Times New Roman"/>
          <w:sz w:val="44"/>
          <w:szCs w:val="44"/>
        </w:rPr>
        <w:t>中央储备棉投放销售底价计算公式</w:t>
      </w:r>
    </w:p>
    <w:p w14:paraId="727AB765" w14:textId="77777777" w:rsidR="002B1C1B" w:rsidRDefault="002B1C1B">
      <w:pPr>
        <w:spacing w:line="588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68DA913B" w14:textId="77777777" w:rsidR="002B1C1B" w:rsidRDefault="00CA2D52">
      <w:pPr>
        <w:spacing w:line="588" w:lineRule="exact"/>
        <w:ind w:firstLineChars="200" w:firstLine="720"/>
        <w:rPr>
          <w:rFonts w:ascii="Times New Roman" w:eastAsia="仿宋_GB2312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仿宋_GB2312" w:hAnsi="Times New Roman" w:cs="Times New Roman"/>
          <w:color w:val="000000" w:themeColor="text1"/>
          <w:sz w:val="36"/>
          <w:szCs w:val="36"/>
        </w:rPr>
        <w:t>中央储备棉投放销售底价每</w:t>
      </w:r>
      <w:proofErr w:type="gramStart"/>
      <w:r>
        <w:rPr>
          <w:rFonts w:ascii="Times New Roman" w:eastAsia="仿宋_GB2312" w:hAnsi="Times New Roman" w:cs="Times New Roman"/>
          <w:color w:val="000000" w:themeColor="text1"/>
          <w:sz w:val="36"/>
          <w:szCs w:val="36"/>
        </w:rPr>
        <w:t>周调整</w:t>
      </w:r>
      <w:proofErr w:type="gramEnd"/>
      <w:r>
        <w:rPr>
          <w:rFonts w:ascii="Times New Roman" w:eastAsia="仿宋_GB2312" w:hAnsi="Times New Roman" w:cs="Times New Roman"/>
          <w:color w:val="000000" w:themeColor="text1"/>
          <w:sz w:val="36"/>
          <w:szCs w:val="36"/>
        </w:rPr>
        <w:t>确定一次，具体计算公式如下：</w:t>
      </w:r>
      <w:r>
        <w:rPr>
          <w:rFonts w:ascii="Times New Roman" w:eastAsia="仿宋_GB2312" w:hAnsi="Times New Roman" w:cs="Times New Roman"/>
          <w:color w:val="000000" w:themeColor="text1"/>
          <w:sz w:val="36"/>
          <w:szCs w:val="36"/>
        </w:rPr>
        <w:t xml:space="preserve"> </w:t>
      </w:r>
    </w:p>
    <w:p w14:paraId="240261DF" w14:textId="77777777" w:rsidR="002B1C1B" w:rsidRDefault="00CA2D52">
      <w:pPr>
        <w:spacing w:line="588" w:lineRule="exact"/>
        <w:ind w:firstLineChars="200" w:firstLine="720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仿宋_GB2312" w:hAnsi="Times New Roman" w:cs="Times New Roman"/>
          <w:color w:val="000000" w:themeColor="text1"/>
          <w:sz w:val="36"/>
          <w:szCs w:val="36"/>
        </w:rPr>
        <w:t>本周</w:t>
      </w:r>
      <w:r>
        <w:rPr>
          <w:rFonts w:ascii="Times New Roman" w:eastAsia="仿宋_GB2312" w:hAnsi="Times New Roman" w:cs="Times New Roman" w:hint="eastAsia"/>
          <w:color w:val="000000" w:themeColor="text1"/>
          <w:sz w:val="36"/>
          <w:szCs w:val="36"/>
        </w:rPr>
        <w:t>新疆及进口</w:t>
      </w:r>
      <w:r>
        <w:rPr>
          <w:rFonts w:ascii="Times New Roman" w:eastAsia="仿宋_GB2312" w:hAnsi="Times New Roman" w:cs="Times New Roman"/>
          <w:color w:val="000000" w:themeColor="text1"/>
          <w:sz w:val="36"/>
          <w:szCs w:val="36"/>
        </w:rPr>
        <w:t>储备棉投放销售底价（</w:t>
      </w:r>
      <w:proofErr w:type="gramStart"/>
      <w:r>
        <w:rPr>
          <w:rFonts w:ascii="Times New Roman" w:eastAsia="仿宋_GB2312" w:hAnsi="Times New Roman" w:cs="Times New Roman"/>
          <w:color w:val="000000" w:themeColor="text1"/>
          <w:sz w:val="36"/>
          <w:szCs w:val="36"/>
        </w:rPr>
        <w:t>折标准</w:t>
      </w:r>
      <w:proofErr w:type="gramEnd"/>
      <w:r>
        <w:rPr>
          <w:rFonts w:ascii="Times New Roman" w:eastAsia="仿宋_GB2312" w:hAnsi="Times New Roman" w:cs="Times New Roman"/>
          <w:color w:val="000000" w:themeColor="text1"/>
          <w:sz w:val="36"/>
          <w:szCs w:val="36"/>
        </w:rPr>
        <w:t>级</w:t>
      </w:r>
      <w:r>
        <w:rPr>
          <w:rFonts w:ascii="Times New Roman" w:eastAsia="仿宋_GB2312" w:hAnsi="Times New Roman" w:cs="Times New Roman"/>
          <w:color w:val="000000" w:themeColor="text1"/>
          <w:sz w:val="36"/>
          <w:szCs w:val="36"/>
        </w:rPr>
        <w:t>3128B</w:t>
      </w:r>
      <w:r>
        <w:rPr>
          <w:rFonts w:ascii="Times New Roman" w:eastAsia="仿宋_GB2312" w:hAnsi="Times New Roman" w:cs="Times New Roman"/>
          <w:color w:val="000000" w:themeColor="text1"/>
          <w:sz w:val="36"/>
          <w:szCs w:val="36"/>
        </w:rPr>
        <w:t>）</w:t>
      </w:r>
      <w:r>
        <w:rPr>
          <w:rFonts w:ascii="Times New Roman" w:eastAsia="仿宋_GB2312" w:hAnsi="Times New Roman" w:cs="Times New Roman"/>
          <w:color w:val="000000" w:themeColor="text1"/>
          <w:sz w:val="36"/>
          <w:szCs w:val="36"/>
        </w:rPr>
        <w:t>=</w:t>
      </w:r>
      <w:r>
        <w:rPr>
          <w:rFonts w:ascii="Times New Roman" w:eastAsia="仿宋_GB2312" w:hAnsi="Times New Roman" w:cs="Times New Roman"/>
          <w:color w:val="000000" w:themeColor="text1"/>
          <w:sz w:val="36"/>
          <w:szCs w:val="36"/>
        </w:rPr>
        <w:t>上一周国内市场棉花现货价格指数算术平均值</w:t>
      </w:r>
      <w:r>
        <w:rPr>
          <w:rFonts w:ascii="Times New Roman" w:eastAsia="仿宋_GB2312" w:hAnsi="Times New Roman" w:cs="Times New Roman"/>
          <w:color w:val="000000" w:themeColor="text1"/>
          <w:sz w:val="36"/>
          <w:szCs w:val="36"/>
        </w:rPr>
        <w:t>×</w:t>
      </w:r>
      <w:r>
        <w:rPr>
          <w:rFonts w:ascii="Times New Roman" w:eastAsia="仿宋_GB2312" w:hAnsi="Times New Roman" w:cs="Times New Roman"/>
          <w:color w:val="000000" w:themeColor="text1"/>
          <w:sz w:val="36"/>
          <w:szCs w:val="36"/>
        </w:rPr>
        <w:t>权重</w:t>
      </w:r>
      <w:r>
        <w:rPr>
          <w:rFonts w:ascii="Times New Roman" w:eastAsia="仿宋_GB2312" w:hAnsi="Times New Roman" w:cs="Times New Roman"/>
          <w:color w:val="000000" w:themeColor="text1"/>
          <w:sz w:val="36"/>
          <w:szCs w:val="36"/>
        </w:rPr>
        <w:t>50%+</w:t>
      </w:r>
      <w:r>
        <w:rPr>
          <w:rFonts w:ascii="Times New Roman" w:eastAsia="仿宋_GB2312" w:hAnsi="Times New Roman" w:cs="Times New Roman"/>
          <w:color w:val="000000" w:themeColor="text1"/>
          <w:sz w:val="36"/>
          <w:szCs w:val="36"/>
        </w:rPr>
        <w:t>上一周国际市场棉花现货价格指数算术平均值</w:t>
      </w:r>
      <w:r>
        <w:rPr>
          <w:rFonts w:ascii="Times New Roman" w:eastAsia="仿宋_GB2312" w:hAnsi="Times New Roman" w:cs="Times New Roman"/>
          <w:color w:val="000000" w:themeColor="text1"/>
          <w:sz w:val="36"/>
          <w:szCs w:val="36"/>
        </w:rPr>
        <w:t>×</w:t>
      </w:r>
      <w:r>
        <w:rPr>
          <w:rFonts w:ascii="Times New Roman" w:eastAsia="仿宋_GB2312" w:hAnsi="Times New Roman" w:cs="Times New Roman"/>
          <w:color w:val="000000" w:themeColor="text1"/>
          <w:sz w:val="36"/>
          <w:szCs w:val="36"/>
        </w:rPr>
        <w:t>权重</w:t>
      </w:r>
      <w:r>
        <w:rPr>
          <w:rFonts w:ascii="Times New Roman" w:eastAsia="仿宋_GB2312" w:hAnsi="Times New Roman" w:cs="Times New Roman"/>
          <w:color w:val="000000" w:themeColor="text1"/>
          <w:sz w:val="36"/>
          <w:szCs w:val="36"/>
        </w:rPr>
        <w:t xml:space="preserve">50%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。</w:t>
      </w:r>
    </w:p>
    <w:p w14:paraId="0A716EE6" w14:textId="77777777" w:rsidR="002B1C1B" w:rsidRDefault="00CA2D52">
      <w:pPr>
        <w:spacing w:line="588" w:lineRule="exact"/>
        <w:ind w:firstLineChars="200" w:firstLine="720"/>
        <w:rPr>
          <w:rFonts w:ascii="Times New Roman" w:eastAsia="仿宋_GB2312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6"/>
          <w:szCs w:val="36"/>
        </w:rPr>
        <w:t>本周地产储备棉</w:t>
      </w:r>
      <w:r>
        <w:rPr>
          <w:rFonts w:ascii="Times New Roman" w:eastAsia="仿宋_GB2312" w:hAnsi="Times New Roman" w:cs="Times New Roman"/>
          <w:color w:val="000000" w:themeColor="text1"/>
          <w:sz w:val="36"/>
          <w:szCs w:val="36"/>
        </w:rPr>
        <w:t>投放销售底价（</w:t>
      </w:r>
      <w:proofErr w:type="gramStart"/>
      <w:r>
        <w:rPr>
          <w:rFonts w:ascii="Times New Roman" w:eastAsia="仿宋_GB2312" w:hAnsi="Times New Roman" w:cs="Times New Roman"/>
          <w:color w:val="000000" w:themeColor="text1"/>
          <w:sz w:val="36"/>
          <w:szCs w:val="36"/>
        </w:rPr>
        <w:t>折标准</w:t>
      </w:r>
      <w:proofErr w:type="gramEnd"/>
      <w:r>
        <w:rPr>
          <w:rFonts w:ascii="Times New Roman" w:eastAsia="仿宋_GB2312" w:hAnsi="Times New Roman" w:cs="Times New Roman"/>
          <w:color w:val="000000" w:themeColor="text1"/>
          <w:sz w:val="36"/>
          <w:szCs w:val="36"/>
        </w:rPr>
        <w:t>级</w:t>
      </w:r>
      <w:r>
        <w:rPr>
          <w:rFonts w:ascii="Times New Roman" w:eastAsia="仿宋_GB2312" w:hAnsi="Times New Roman" w:cs="Times New Roman"/>
          <w:color w:val="000000" w:themeColor="text1"/>
          <w:sz w:val="36"/>
          <w:szCs w:val="36"/>
        </w:rPr>
        <w:t>3128B</w:t>
      </w:r>
      <w:r>
        <w:rPr>
          <w:rFonts w:ascii="Times New Roman" w:eastAsia="仿宋_GB2312" w:hAnsi="Times New Roman" w:cs="Times New Roman"/>
          <w:color w:val="000000" w:themeColor="text1"/>
          <w:sz w:val="36"/>
          <w:szCs w:val="36"/>
        </w:rPr>
        <w:t>）</w:t>
      </w:r>
      <w:r>
        <w:rPr>
          <w:rFonts w:ascii="Times New Roman" w:eastAsia="仿宋_GB2312" w:hAnsi="Times New Roman" w:cs="Times New Roman"/>
          <w:color w:val="000000" w:themeColor="text1"/>
          <w:sz w:val="36"/>
          <w:szCs w:val="36"/>
        </w:rPr>
        <w:t>=</w:t>
      </w:r>
      <w:r>
        <w:rPr>
          <w:rFonts w:ascii="Times New Roman" w:eastAsia="仿宋_GB2312" w:hAnsi="Times New Roman" w:cs="Times New Roman"/>
          <w:color w:val="000000" w:themeColor="text1"/>
          <w:sz w:val="36"/>
          <w:szCs w:val="36"/>
        </w:rPr>
        <w:t>上一周国际市场棉花现货价格指数算术平均值</w:t>
      </w:r>
      <w:r>
        <w:rPr>
          <w:rFonts w:ascii="Times New Roman" w:eastAsia="仿宋_GB2312" w:hAnsi="Times New Roman" w:cs="Times New Roman" w:hint="eastAsia"/>
          <w:color w:val="000000" w:themeColor="text1"/>
          <w:sz w:val="36"/>
          <w:szCs w:val="36"/>
        </w:rPr>
        <w:t>。</w:t>
      </w:r>
    </w:p>
    <w:p w14:paraId="3CB81A96" w14:textId="77777777" w:rsidR="002B1C1B" w:rsidRDefault="00CA2D52">
      <w:pPr>
        <w:spacing w:line="588" w:lineRule="exact"/>
        <w:ind w:firstLineChars="200" w:firstLine="720"/>
        <w:rPr>
          <w:rFonts w:ascii="Times New Roman" w:eastAsia="仿宋_GB2312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仿宋_GB2312" w:hAnsi="Times New Roman" w:cs="Times New Roman"/>
          <w:color w:val="000000" w:themeColor="text1"/>
          <w:sz w:val="36"/>
          <w:szCs w:val="36"/>
        </w:rPr>
        <w:t>其中：</w:t>
      </w:r>
      <w:r>
        <w:rPr>
          <w:rFonts w:ascii="Times New Roman" w:eastAsia="仿宋_GB2312" w:hAnsi="Times New Roman" w:cs="Times New Roman"/>
          <w:color w:val="000000" w:themeColor="text1"/>
          <w:sz w:val="36"/>
          <w:szCs w:val="36"/>
        </w:rPr>
        <w:t>1.</w:t>
      </w:r>
      <w:r>
        <w:rPr>
          <w:rFonts w:ascii="Times New Roman" w:eastAsia="仿宋_GB2312" w:hAnsi="Times New Roman" w:cs="Times New Roman"/>
          <w:color w:val="000000" w:themeColor="text1"/>
          <w:sz w:val="36"/>
          <w:szCs w:val="36"/>
        </w:rPr>
        <w:t>国内市场棉花现货价格指数</w:t>
      </w:r>
      <w:r>
        <w:rPr>
          <w:rFonts w:ascii="Times New Roman" w:eastAsia="仿宋_GB2312" w:hAnsi="Times New Roman" w:cs="Times New Roman"/>
          <w:color w:val="000000" w:themeColor="text1"/>
          <w:sz w:val="36"/>
          <w:szCs w:val="36"/>
        </w:rPr>
        <w:t>=[</w:t>
      </w:r>
      <w:r>
        <w:rPr>
          <w:rFonts w:ascii="Times New Roman" w:eastAsia="仿宋_GB2312" w:hAnsi="Times New Roman" w:cs="Times New Roman"/>
          <w:color w:val="000000" w:themeColor="text1"/>
          <w:sz w:val="36"/>
          <w:szCs w:val="36"/>
        </w:rPr>
        <w:t>中国棉花价格指数（</w:t>
      </w:r>
      <w:r>
        <w:rPr>
          <w:rFonts w:ascii="Times New Roman" w:eastAsia="仿宋_GB2312" w:hAnsi="Times New Roman" w:cs="Times New Roman"/>
          <w:color w:val="000000" w:themeColor="text1"/>
          <w:sz w:val="36"/>
          <w:szCs w:val="36"/>
        </w:rPr>
        <w:t>3128B</w:t>
      </w:r>
      <w:r>
        <w:rPr>
          <w:rFonts w:ascii="Times New Roman" w:eastAsia="仿宋_GB2312" w:hAnsi="Times New Roman" w:cs="Times New Roman"/>
          <w:color w:val="000000" w:themeColor="text1"/>
          <w:sz w:val="36"/>
          <w:szCs w:val="36"/>
        </w:rPr>
        <w:t>品种）</w:t>
      </w:r>
      <w:r>
        <w:rPr>
          <w:rFonts w:ascii="Times New Roman" w:eastAsia="仿宋_GB2312" w:hAnsi="Times New Roman" w:cs="Times New Roman"/>
          <w:color w:val="000000" w:themeColor="text1"/>
          <w:sz w:val="36"/>
          <w:szCs w:val="36"/>
        </w:rPr>
        <w:t>+</w:t>
      </w:r>
      <w:r>
        <w:rPr>
          <w:rFonts w:ascii="Times New Roman" w:eastAsia="仿宋_GB2312" w:hAnsi="Times New Roman" w:cs="Times New Roman"/>
          <w:color w:val="000000" w:themeColor="text1"/>
          <w:sz w:val="36"/>
          <w:szCs w:val="36"/>
        </w:rPr>
        <w:t>国家棉花价格指数（</w:t>
      </w:r>
      <w:r>
        <w:rPr>
          <w:rFonts w:ascii="Times New Roman" w:eastAsia="仿宋_GB2312" w:hAnsi="Times New Roman" w:cs="Times New Roman"/>
          <w:color w:val="000000" w:themeColor="text1"/>
          <w:sz w:val="36"/>
          <w:szCs w:val="36"/>
        </w:rPr>
        <w:t>3128B</w:t>
      </w:r>
      <w:r>
        <w:rPr>
          <w:rFonts w:ascii="Times New Roman" w:eastAsia="仿宋_GB2312" w:hAnsi="Times New Roman" w:cs="Times New Roman"/>
          <w:color w:val="000000" w:themeColor="text1"/>
          <w:sz w:val="36"/>
          <w:szCs w:val="36"/>
        </w:rPr>
        <w:t>品种）</w:t>
      </w:r>
      <w:r>
        <w:rPr>
          <w:rFonts w:ascii="Times New Roman" w:eastAsia="仿宋_GB2312" w:hAnsi="Times New Roman" w:cs="Times New Roman"/>
          <w:color w:val="000000" w:themeColor="text1"/>
          <w:sz w:val="36"/>
          <w:szCs w:val="36"/>
        </w:rPr>
        <w:t>]÷2</w:t>
      </w:r>
      <w:r>
        <w:rPr>
          <w:rFonts w:ascii="Times New Roman" w:eastAsia="仿宋_GB2312" w:hAnsi="Times New Roman" w:cs="Times New Roman"/>
          <w:color w:val="000000" w:themeColor="text1"/>
          <w:sz w:val="36"/>
          <w:szCs w:val="36"/>
        </w:rPr>
        <w:t>；</w:t>
      </w:r>
      <w:r>
        <w:rPr>
          <w:rFonts w:ascii="Times New Roman" w:eastAsia="仿宋_GB2312" w:hAnsi="Times New Roman" w:cs="Times New Roman"/>
          <w:color w:val="000000" w:themeColor="text1"/>
          <w:sz w:val="36"/>
          <w:szCs w:val="36"/>
        </w:rPr>
        <w:t>2.</w:t>
      </w:r>
      <w:r>
        <w:rPr>
          <w:rFonts w:ascii="Times New Roman" w:eastAsia="仿宋_GB2312" w:hAnsi="Times New Roman" w:cs="Times New Roman"/>
          <w:color w:val="000000" w:themeColor="text1"/>
          <w:sz w:val="36"/>
          <w:szCs w:val="36"/>
        </w:rPr>
        <w:t>国</w:t>
      </w:r>
      <w:r>
        <w:rPr>
          <w:rFonts w:ascii="Times New Roman" w:eastAsia="仿宋_GB2312" w:hAnsi="Times New Roman" w:cs="Times New Roman"/>
          <w:color w:val="000000" w:themeColor="text1"/>
          <w:spacing w:val="-7"/>
          <w:sz w:val="36"/>
          <w:szCs w:val="36"/>
        </w:rPr>
        <w:t>际市场棉花现货价格指数</w:t>
      </w:r>
      <w:r>
        <w:rPr>
          <w:rFonts w:ascii="Times New Roman" w:eastAsia="仿宋_GB2312" w:hAnsi="Times New Roman" w:cs="Times New Roman"/>
          <w:color w:val="000000" w:themeColor="text1"/>
          <w:spacing w:val="-7"/>
          <w:sz w:val="36"/>
          <w:szCs w:val="36"/>
        </w:rPr>
        <w:t>=</w:t>
      </w:r>
      <w:r>
        <w:rPr>
          <w:rFonts w:ascii="Times New Roman" w:eastAsia="仿宋_GB2312" w:hAnsi="Times New Roman" w:cs="Times New Roman"/>
          <w:color w:val="000000" w:themeColor="text1"/>
          <w:spacing w:val="-7"/>
          <w:sz w:val="36"/>
          <w:szCs w:val="36"/>
        </w:rPr>
        <w:t>考特鲁克</w:t>
      </w:r>
      <w:r>
        <w:rPr>
          <w:rFonts w:ascii="Times New Roman" w:eastAsia="仿宋_GB2312" w:hAnsi="Times New Roman" w:cs="Times New Roman"/>
          <w:color w:val="000000" w:themeColor="text1"/>
          <w:spacing w:val="-7"/>
          <w:sz w:val="36"/>
          <w:szCs w:val="36"/>
        </w:rPr>
        <w:t>A</w:t>
      </w:r>
      <w:r>
        <w:rPr>
          <w:rFonts w:ascii="Times New Roman" w:eastAsia="仿宋_GB2312" w:hAnsi="Times New Roman" w:cs="Times New Roman"/>
          <w:color w:val="000000" w:themeColor="text1"/>
          <w:spacing w:val="-7"/>
          <w:sz w:val="36"/>
          <w:szCs w:val="36"/>
        </w:rPr>
        <w:t>指数（折美</w:t>
      </w:r>
      <w:r>
        <w:rPr>
          <w:rFonts w:ascii="Times New Roman" w:eastAsia="仿宋_GB2312" w:hAnsi="Times New Roman" w:cs="Times New Roman"/>
          <w:color w:val="000000" w:themeColor="text1"/>
          <w:sz w:val="36"/>
          <w:szCs w:val="36"/>
        </w:rPr>
        <w:t>元</w:t>
      </w:r>
      <w:r>
        <w:rPr>
          <w:rFonts w:ascii="Times New Roman" w:eastAsia="仿宋_GB2312" w:hAnsi="Times New Roman" w:cs="Times New Roman"/>
          <w:color w:val="000000" w:themeColor="text1"/>
          <w:sz w:val="36"/>
          <w:szCs w:val="36"/>
        </w:rPr>
        <w:t>/</w:t>
      </w:r>
      <w:r>
        <w:rPr>
          <w:rFonts w:ascii="Times New Roman" w:eastAsia="仿宋_GB2312" w:hAnsi="Times New Roman" w:cs="Times New Roman"/>
          <w:color w:val="000000" w:themeColor="text1"/>
          <w:sz w:val="36"/>
          <w:szCs w:val="36"/>
        </w:rPr>
        <w:t>吨）</w:t>
      </w:r>
      <w:r>
        <w:rPr>
          <w:rFonts w:ascii="Times New Roman" w:eastAsia="仿宋_GB2312" w:hAnsi="Times New Roman" w:cs="Times New Roman"/>
          <w:color w:val="000000" w:themeColor="text1"/>
          <w:sz w:val="36"/>
          <w:szCs w:val="36"/>
        </w:rPr>
        <w:t>×</w:t>
      </w:r>
      <w:r>
        <w:rPr>
          <w:rFonts w:ascii="Times New Roman" w:eastAsia="仿宋_GB2312" w:hAnsi="Times New Roman" w:cs="Times New Roman"/>
          <w:color w:val="000000" w:themeColor="text1"/>
          <w:sz w:val="36"/>
          <w:szCs w:val="36"/>
        </w:rPr>
        <w:t>汇率</w:t>
      </w:r>
      <w:r>
        <w:rPr>
          <w:rFonts w:ascii="Times New Roman" w:eastAsia="仿宋_GB2312" w:hAnsi="Times New Roman" w:cs="Times New Roman"/>
          <w:color w:val="000000" w:themeColor="text1"/>
          <w:sz w:val="36"/>
          <w:szCs w:val="36"/>
        </w:rPr>
        <w:t>×</w:t>
      </w:r>
      <w:r>
        <w:rPr>
          <w:rFonts w:ascii="Times New Roman" w:eastAsia="仿宋_GB2312" w:hAnsi="Times New Roman" w:cs="Times New Roman"/>
          <w:color w:val="000000" w:themeColor="text1"/>
          <w:sz w:val="36"/>
          <w:szCs w:val="36"/>
        </w:rPr>
        <w:t>（</w:t>
      </w:r>
      <w:r>
        <w:rPr>
          <w:rFonts w:ascii="Times New Roman" w:eastAsia="仿宋_GB2312" w:hAnsi="Times New Roman" w:cs="Times New Roman"/>
          <w:color w:val="000000" w:themeColor="text1"/>
          <w:sz w:val="36"/>
          <w:szCs w:val="36"/>
        </w:rPr>
        <w:t>1+</w:t>
      </w:r>
      <w:r>
        <w:rPr>
          <w:rFonts w:ascii="Times New Roman" w:eastAsia="仿宋_GB2312" w:hAnsi="Times New Roman" w:cs="Times New Roman"/>
          <w:color w:val="000000" w:themeColor="text1"/>
          <w:sz w:val="36"/>
          <w:szCs w:val="36"/>
        </w:rPr>
        <w:t>关税</w:t>
      </w:r>
      <w:r>
        <w:rPr>
          <w:rFonts w:ascii="Times New Roman" w:eastAsia="仿宋_GB2312" w:hAnsi="Times New Roman" w:cs="Times New Roman"/>
          <w:color w:val="000000" w:themeColor="text1"/>
          <w:sz w:val="36"/>
          <w:szCs w:val="36"/>
        </w:rPr>
        <w:t>1%</w:t>
      </w:r>
      <w:r>
        <w:rPr>
          <w:rFonts w:ascii="Times New Roman" w:eastAsia="仿宋_GB2312" w:hAnsi="Times New Roman" w:cs="Times New Roman"/>
          <w:color w:val="000000" w:themeColor="text1"/>
          <w:sz w:val="36"/>
          <w:szCs w:val="36"/>
        </w:rPr>
        <w:t>）</w:t>
      </w:r>
      <w:r>
        <w:rPr>
          <w:rFonts w:ascii="Times New Roman" w:eastAsia="仿宋_GB2312" w:hAnsi="Times New Roman" w:cs="Times New Roman"/>
          <w:color w:val="000000" w:themeColor="text1"/>
          <w:sz w:val="36"/>
          <w:szCs w:val="36"/>
        </w:rPr>
        <w:t>×</w:t>
      </w:r>
      <w:r>
        <w:rPr>
          <w:rFonts w:ascii="Times New Roman" w:eastAsia="仿宋_GB2312" w:hAnsi="Times New Roman" w:cs="Times New Roman"/>
          <w:color w:val="000000" w:themeColor="text1"/>
          <w:sz w:val="36"/>
          <w:szCs w:val="36"/>
        </w:rPr>
        <w:t>（</w:t>
      </w:r>
      <w:r>
        <w:rPr>
          <w:rFonts w:ascii="Times New Roman" w:eastAsia="仿宋_GB2312" w:hAnsi="Times New Roman" w:cs="Times New Roman"/>
          <w:color w:val="000000" w:themeColor="text1"/>
          <w:sz w:val="36"/>
          <w:szCs w:val="36"/>
        </w:rPr>
        <w:t>1+</w:t>
      </w:r>
      <w:r>
        <w:rPr>
          <w:rFonts w:ascii="Times New Roman" w:eastAsia="仿宋_GB2312" w:hAnsi="Times New Roman" w:cs="Times New Roman"/>
          <w:color w:val="000000" w:themeColor="text1"/>
          <w:sz w:val="36"/>
          <w:szCs w:val="36"/>
        </w:rPr>
        <w:t>增值税</w:t>
      </w:r>
      <w:r>
        <w:rPr>
          <w:rFonts w:ascii="Times New Roman" w:eastAsia="仿宋_GB2312" w:hAnsi="Times New Roman" w:cs="Times New Roman"/>
          <w:color w:val="000000" w:themeColor="text1"/>
          <w:sz w:val="36"/>
          <w:szCs w:val="36"/>
        </w:rPr>
        <w:t>9%</w:t>
      </w:r>
      <w:r>
        <w:rPr>
          <w:rFonts w:ascii="Times New Roman" w:eastAsia="仿宋_GB2312" w:hAnsi="Times New Roman" w:cs="Times New Roman"/>
          <w:color w:val="000000" w:themeColor="text1"/>
          <w:sz w:val="36"/>
          <w:szCs w:val="36"/>
        </w:rPr>
        <w:t>）；</w:t>
      </w:r>
      <w:r>
        <w:rPr>
          <w:rFonts w:ascii="Times New Roman" w:eastAsia="仿宋_GB2312" w:hAnsi="Times New Roman" w:cs="Times New Roman"/>
          <w:color w:val="000000" w:themeColor="text1"/>
          <w:sz w:val="36"/>
          <w:szCs w:val="36"/>
        </w:rPr>
        <w:t>3.</w:t>
      </w:r>
      <w:r>
        <w:rPr>
          <w:rFonts w:ascii="Times New Roman" w:eastAsia="仿宋_GB2312" w:hAnsi="Times New Roman" w:cs="Times New Roman"/>
          <w:color w:val="000000" w:themeColor="text1"/>
          <w:sz w:val="36"/>
          <w:szCs w:val="36"/>
        </w:rPr>
        <w:t>汇率参照海关征税方式，采用上一个月第三个星期三（如逢法定节假日，则顺延采用第四个星期三</w:t>
      </w:r>
      <w:r>
        <w:rPr>
          <w:rFonts w:ascii="Times New Roman" w:eastAsia="仿宋_GB2312" w:hAnsi="Times New Roman" w:cs="Times New Roman"/>
          <w:color w:val="000000" w:themeColor="text1"/>
          <w:spacing w:val="-8"/>
          <w:sz w:val="36"/>
          <w:szCs w:val="36"/>
        </w:rPr>
        <w:t>）中国人民银行公布的外币对人民币的基准汇率。</w:t>
      </w:r>
    </w:p>
    <w:p w14:paraId="7DE0CCB2" w14:textId="77777777" w:rsidR="002B1C1B" w:rsidRDefault="00CA2D52">
      <w:pPr>
        <w:spacing w:line="588" w:lineRule="exact"/>
        <w:ind w:firstLineChars="200" w:firstLine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仿宋_GB2312" w:hAnsi="Times New Roman" w:cs="Times New Roman"/>
          <w:color w:val="000000" w:themeColor="text1"/>
          <w:sz w:val="36"/>
          <w:szCs w:val="36"/>
        </w:rPr>
        <w:t>质量等级差价按照中国棉花协会公布的棉花质量差价表执行。</w:t>
      </w:r>
    </w:p>
    <w:p w14:paraId="3419D18F" w14:textId="77777777" w:rsidR="002B1C1B" w:rsidRDefault="002B1C1B">
      <w:pPr>
        <w:rPr>
          <w:b/>
          <w:bCs/>
          <w:color w:val="000000" w:themeColor="text1"/>
        </w:rPr>
      </w:pPr>
    </w:p>
    <w:p w14:paraId="5D892F64" w14:textId="77777777" w:rsidR="002B1C1B" w:rsidRDefault="002B1C1B">
      <w:pPr>
        <w:pStyle w:val="a6"/>
        <w:widowControl/>
        <w:wordWrap w:val="0"/>
        <w:spacing w:beforeAutospacing="0" w:afterAutospacing="0" w:line="588" w:lineRule="exact"/>
        <w:ind w:firstLineChars="200" w:firstLine="600"/>
        <w:jc w:val="both"/>
        <w:rPr>
          <w:rFonts w:ascii="Times New Roman" w:eastAsia="方正仿宋_GBK" w:hAnsi="Times New Roman"/>
          <w:color w:val="000000"/>
          <w:sz w:val="30"/>
          <w:szCs w:val="30"/>
        </w:rPr>
      </w:pPr>
    </w:p>
    <w:p w14:paraId="72EC045D" w14:textId="77777777" w:rsidR="002B1C1B" w:rsidRDefault="002B1C1B">
      <w:pPr>
        <w:pStyle w:val="a6"/>
        <w:widowControl/>
        <w:wordWrap w:val="0"/>
        <w:spacing w:beforeAutospacing="0" w:afterAutospacing="0" w:line="588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</w:p>
    <w:sectPr w:rsidR="002B1C1B">
      <w:pgSz w:w="11906" w:h="16838"/>
      <w:pgMar w:top="1984" w:right="1800" w:bottom="1814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6E6"/>
    <w:rsid w:val="EFEDE9D8"/>
    <w:rsid w:val="F3DE5EB4"/>
    <w:rsid w:val="FBBFA090"/>
    <w:rsid w:val="FCF05E86"/>
    <w:rsid w:val="00054127"/>
    <w:rsid w:val="000F5053"/>
    <w:rsid w:val="002B1C1B"/>
    <w:rsid w:val="00303D39"/>
    <w:rsid w:val="00383FD5"/>
    <w:rsid w:val="00447B54"/>
    <w:rsid w:val="005D46E6"/>
    <w:rsid w:val="006439BE"/>
    <w:rsid w:val="007C57EE"/>
    <w:rsid w:val="00CA2D52"/>
    <w:rsid w:val="00EE27BE"/>
    <w:rsid w:val="00F8739C"/>
    <w:rsid w:val="02AD4AAE"/>
    <w:rsid w:val="10C067DC"/>
    <w:rsid w:val="1F5E4BF1"/>
    <w:rsid w:val="2C3D5B27"/>
    <w:rsid w:val="2F92437B"/>
    <w:rsid w:val="63678AEA"/>
    <w:rsid w:val="6BC03FA5"/>
    <w:rsid w:val="6DBAE48D"/>
    <w:rsid w:val="76AE369F"/>
    <w:rsid w:val="7CDD6B5E"/>
    <w:rsid w:val="7DB21810"/>
    <w:rsid w:val="7F7D8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208505"/>
  <w15:docId w15:val="{D02893E9-2371-4530-8A3C-3F018265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5">
    <w:name w:val="页眉 字符"/>
    <w:basedOn w:val="a0"/>
    <w:link w:val="a4"/>
    <w:qFormat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刘亦航</dc:creator>
  <cp:lastModifiedBy>肖 君惟</cp:lastModifiedBy>
  <cp:revision>2</cp:revision>
  <cp:lastPrinted>2021-11-09T02:09:00Z</cp:lastPrinted>
  <dcterms:created xsi:type="dcterms:W3CDTF">2021-11-09T12:56:00Z</dcterms:created>
  <dcterms:modified xsi:type="dcterms:W3CDTF">2021-11-09T12:56:00Z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90bf810ef8bc4e50a774e4e9ae3ece65</vt:lpwstr>
  </property>
</Properties>
</file>