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小标宋简体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/>
          <w:sz w:val="28"/>
          <w:szCs w:val="28"/>
        </w:rPr>
        <w:t>附件3：</w:t>
      </w:r>
    </w:p>
    <w:p>
      <w:pPr>
        <w:tabs>
          <w:tab w:val="left" w:pos="2211"/>
        </w:tabs>
        <w:jc w:val="center"/>
        <w:rPr>
          <w:rFonts w:ascii="Times New Roman" w:hAnsi="Times New Roman" w:eastAsia="方正小标宋简体" w:cs="Times New Roman"/>
          <w:color w:val="000000"/>
          <w:sz w:val="36"/>
          <w:szCs w:val="24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24"/>
        </w:rPr>
        <w:t>国家储备棉（轮出）公证检验复检允差判定标准</w:t>
      </w:r>
    </w:p>
    <w:p>
      <w:pPr>
        <w:spacing w:after="62" w:afterLines="20"/>
        <w:ind w:firstLine="720"/>
        <w:rPr>
          <w:rFonts w:ascii="仿宋_GB2312" w:hAnsi="Times New Roman" w:eastAsia="仿宋_GB2312" w:cs="Times New Roman"/>
          <w:color w:val="000000"/>
          <w:sz w:val="24"/>
          <w:szCs w:val="24"/>
        </w:rPr>
      </w:pPr>
    </w:p>
    <w:tbl>
      <w:tblPr>
        <w:tblStyle w:val="4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3"/>
        <w:gridCol w:w="1134"/>
        <w:gridCol w:w="1559"/>
        <w:gridCol w:w="4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2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允差值</w:t>
            </w:r>
          </w:p>
        </w:tc>
        <w:tc>
          <w:tcPr>
            <w:tcW w:w="42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判定标准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上半部平均长度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mm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±</w:t>
            </w:r>
            <w:r>
              <w:rPr>
                <w:rFonts w:hint="eastAsia" w:ascii="仿宋_GB2312" w:eastAsia="仿宋_GB2312"/>
                <w:sz w:val="30"/>
                <w:szCs w:val="30"/>
              </w:rPr>
              <w:t>0.6</w:t>
            </w:r>
          </w:p>
        </w:tc>
        <w:tc>
          <w:tcPr>
            <w:tcW w:w="4266" w:type="dxa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批次比对，平均长度在允差值范围内，判定为一致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长度整齐度指数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%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±1.5</w:t>
            </w:r>
          </w:p>
        </w:tc>
        <w:tc>
          <w:tcPr>
            <w:tcW w:w="4266" w:type="dxa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批次比对，长度整齐度指数平均值在允差值范围内，判定为一致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断裂比强度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cN/tex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±1.5</w:t>
            </w:r>
          </w:p>
        </w:tc>
        <w:tc>
          <w:tcPr>
            <w:tcW w:w="4266" w:type="dxa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批次比对，断裂比强度平均值在允差值范围内，判定为一致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马克隆值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——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±0.2</w:t>
            </w:r>
          </w:p>
        </w:tc>
        <w:tc>
          <w:tcPr>
            <w:tcW w:w="4266" w:type="dxa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批次比对，马克隆值平均值在允差值范围内，判定为一致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颜色级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——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——</w:t>
            </w:r>
          </w:p>
        </w:tc>
        <w:tc>
          <w:tcPr>
            <w:tcW w:w="4266" w:type="dxa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逐样比对，每批棉花颜色级相符率不低于80%，判定为一致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轧工质量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好、中、差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——</w:t>
            </w:r>
          </w:p>
        </w:tc>
        <w:tc>
          <w:tcPr>
            <w:tcW w:w="4266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逐样比对，每批棉花轧工质量相符率不低于80%，判定为一致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3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公定重量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K</w:t>
            </w:r>
            <w:r>
              <w:rPr>
                <w:rFonts w:hint="eastAsia" w:ascii="仿宋_GB2312" w:eastAsia="仿宋_GB2312"/>
                <w:sz w:val="30"/>
                <w:szCs w:val="30"/>
              </w:rPr>
              <w:t>g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±1%</w:t>
            </w:r>
          </w:p>
        </w:tc>
        <w:tc>
          <w:tcPr>
            <w:tcW w:w="4266" w:type="dxa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复检公定重量与原公定重量相差在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±1%范围内，判定为一致</w:t>
            </w:r>
          </w:p>
        </w:tc>
      </w:tr>
    </w:tbl>
    <w:p>
      <w:pPr>
        <w:ind w:firstLine="5385" w:firstLineChars="1683"/>
        <w:rPr>
          <w:rFonts w:ascii="仿宋_GB2312" w:eastAsia="仿宋_GB2312"/>
          <w:sz w:val="32"/>
          <w:szCs w:val="32"/>
        </w:rPr>
      </w:pPr>
    </w:p>
    <w:p>
      <w:pPr>
        <w:ind w:firstLine="4003" w:firstLineChars="1251"/>
        <w:rPr>
          <w:rFonts w:ascii="方正仿宋简体" w:eastAsia="方正仿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13"/>
    <w:rsid w:val="000C4B4B"/>
    <w:rsid w:val="00216115"/>
    <w:rsid w:val="003D0513"/>
    <w:rsid w:val="00553FB5"/>
    <w:rsid w:val="00B052D8"/>
    <w:rsid w:val="00C05C53"/>
    <w:rsid w:val="2C1759D9"/>
    <w:rsid w:val="74B63BFF"/>
    <w:rsid w:val="7BAA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877</Words>
  <Characters>5003</Characters>
  <Lines>41</Lines>
  <Paragraphs>11</Paragraphs>
  <TotalTime>11</TotalTime>
  <ScaleCrop>false</ScaleCrop>
  <LinksUpToDate>false</LinksUpToDate>
  <CharactersWithSpaces>5869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2020-06-29T05:45:00Z</dcterms:created>
  <dc:creator>user</dc:creator>
  <cp:lastModifiedBy>43607</cp:lastModifiedBy>
  <cp:lastPrinted>2020-07-01T00:04:00Z</cp:lastPrinted>
  <dcterms:modified xsi:type="dcterms:W3CDTF">2020-07-01T03:20:18Z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